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21013" w14:textId="77777777" w:rsidR="007A3B6B" w:rsidRDefault="007A3B6B" w:rsidP="003D74B9">
      <w:pPr>
        <w:pStyle w:val="ConsPlusTitle"/>
        <w:jc w:val="both"/>
        <w:rPr>
          <w:rFonts w:ascii="Times New Roman" w:hAnsi="Times New Roman" w:cs="Times New Roman"/>
          <w:b w:val="0"/>
          <w:bCs/>
          <w:sz w:val="28"/>
          <w:szCs w:val="28"/>
        </w:rPr>
      </w:pPr>
    </w:p>
    <w:p w14:paraId="4FBF4A3F" w14:textId="77777777" w:rsidR="007A3B6B" w:rsidRDefault="007A3B6B" w:rsidP="003D74B9">
      <w:pPr>
        <w:pStyle w:val="ConsPlusTitle"/>
        <w:jc w:val="both"/>
        <w:rPr>
          <w:rFonts w:ascii="Times New Roman" w:hAnsi="Times New Roman" w:cs="Times New Roman"/>
          <w:b w:val="0"/>
          <w:bCs/>
          <w:sz w:val="28"/>
          <w:szCs w:val="28"/>
        </w:rPr>
      </w:pPr>
    </w:p>
    <w:p w14:paraId="78902635" w14:textId="77777777" w:rsidR="007A3B6B" w:rsidRDefault="007A3B6B" w:rsidP="003D74B9">
      <w:pPr>
        <w:pStyle w:val="ConsPlusTitle"/>
        <w:jc w:val="both"/>
        <w:rPr>
          <w:rFonts w:ascii="Times New Roman" w:hAnsi="Times New Roman" w:cs="Times New Roman"/>
          <w:b w:val="0"/>
          <w:bCs/>
          <w:sz w:val="28"/>
          <w:szCs w:val="28"/>
        </w:rPr>
      </w:pPr>
    </w:p>
    <w:p w14:paraId="4D16AF7F" w14:textId="77777777" w:rsidR="007A3B6B" w:rsidRDefault="007A3B6B" w:rsidP="003D74B9">
      <w:pPr>
        <w:pStyle w:val="ConsPlusTitle"/>
        <w:jc w:val="both"/>
        <w:rPr>
          <w:rFonts w:ascii="Times New Roman" w:hAnsi="Times New Roman" w:cs="Times New Roman"/>
          <w:b w:val="0"/>
          <w:bCs/>
          <w:sz w:val="28"/>
          <w:szCs w:val="28"/>
        </w:rPr>
      </w:pPr>
    </w:p>
    <w:p w14:paraId="7A5778DE" w14:textId="77777777" w:rsidR="007A3B6B" w:rsidRDefault="007A3B6B" w:rsidP="003D74B9">
      <w:pPr>
        <w:pStyle w:val="ConsPlusTitle"/>
        <w:jc w:val="both"/>
        <w:rPr>
          <w:rFonts w:ascii="Times New Roman" w:hAnsi="Times New Roman" w:cs="Times New Roman"/>
          <w:b w:val="0"/>
          <w:bCs/>
          <w:sz w:val="28"/>
          <w:szCs w:val="28"/>
        </w:rPr>
      </w:pPr>
    </w:p>
    <w:p w14:paraId="08C4E5C5" w14:textId="77777777" w:rsidR="007A3B6B" w:rsidRDefault="007A3B6B" w:rsidP="003D74B9">
      <w:pPr>
        <w:pStyle w:val="ConsPlusTitle"/>
        <w:jc w:val="both"/>
        <w:rPr>
          <w:rFonts w:ascii="Times New Roman" w:hAnsi="Times New Roman" w:cs="Times New Roman"/>
          <w:b w:val="0"/>
          <w:bCs/>
          <w:sz w:val="28"/>
          <w:szCs w:val="28"/>
        </w:rPr>
      </w:pPr>
    </w:p>
    <w:p w14:paraId="04AF79A2" w14:textId="77777777" w:rsidR="007A3B6B" w:rsidRDefault="007A3B6B" w:rsidP="003D74B9">
      <w:pPr>
        <w:pStyle w:val="ConsPlusTitle"/>
        <w:jc w:val="both"/>
        <w:rPr>
          <w:rFonts w:ascii="Times New Roman" w:hAnsi="Times New Roman" w:cs="Times New Roman"/>
          <w:b w:val="0"/>
          <w:bCs/>
          <w:sz w:val="28"/>
          <w:szCs w:val="28"/>
        </w:rPr>
      </w:pPr>
    </w:p>
    <w:p w14:paraId="5AD9DEC4" w14:textId="77777777" w:rsidR="007A3B6B" w:rsidRDefault="007A3B6B" w:rsidP="003D74B9">
      <w:pPr>
        <w:pStyle w:val="ConsPlusTitle"/>
        <w:jc w:val="both"/>
        <w:rPr>
          <w:rFonts w:ascii="Times New Roman" w:hAnsi="Times New Roman" w:cs="Times New Roman"/>
          <w:b w:val="0"/>
          <w:bCs/>
          <w:sz w:val="28"/>
          <w:szCs w:val="28"/>
        </w:rPr>
      </w:pPr>
    </w:p>
    <w:p w14:paraId="7343F7C4" w14:textId="77777777" w:rsidR="007A3B6B" w:rsidRDefault="007A3B6B" w:rsidP="003D74B9">
      <w:pPr>
        <w:pStyle w:val="ConsPlusTitle"/>
        <w:jc w:val="both"/>
        <w:rPr>
          <w:rFonts w:ascii="Times New Roman" w:hAnsi="Times New Roman" w:cs="Times New Roman"/>
          <w:b w:val="0"/>
          <w:bCs/>
          <w:sz w:val="28"/>
          <w:szCs w:val="28"/>
        </w:rPr>
      </w:pPr>
    </w:p>
    <w:p w14:paraId="11850FFE" w14:textId="77777777" w:rsidR="007A3B6B" w:rsidRDefault="007A3B6B" w:rsidP="003D74B9">
      <w:pPr>
        <w:pStyle w:val="ConsPlusTitle"/>
        <w:jc w:val="both"/>
        <w:rPr>
          <w:rFonts w:ascii="Times New Roman" w:hAnsi="Times New Roman" w:cs="Times New Roman"/>
          <w:b w:val="0"/>
          <w:bCs/>
          <w:sz w:val="28"/>
          <w:szCs w:val="28"/>
        </w:rPr>
      </w:pPr>
    </w:p>
    <w:p w14:paraId="38C34B6E" w14:textId="77777777" w:rsidR="007A3B6B" w:rsidRDefault="007A3B6B" w:rsidP="003D74B9">
      <w:pPr>
        <w:pStyle w:val="ConsPlusTitle"/>
        <w:jc w:val="both"/>
        <w:rPr>
          <w:rFonts w:ascii="Times New Roman" w:hAnsi="Times New Roman" w:cs="Times New Roman"/>
          <w:b w:val="0"/>
          <w:bCs/>
          <w:sz w:val="28"/>
          <w:szCs w:val="28"/>
        </w:rPr>
      </w:pPr>
    </w:p>
    <w:p w14:paraId="373191BB" w14:textId="77777777" w:rsidR="007A3B6B" w:rsidRDefault="007A3B6B" w:rsidP="003D74B9">
      <w:pPr>
        <w:pStyle w:val="ConsPlusTitle"/>
        <w:jc w:val="both"/>
        <w:rPr>
          <w:rFonts w:ascii="Times New Roman" w:hAnsi="Times New Roman" w:cs="Times New Roman"/>
          <w:b w:val="0"/>
          <w:bCs/>
          <w:sz w:val="28"/>
          <w:szCs w:val="28"/>
        </w:rPr>
      </w:pPr>
    </w:p>
    <w:p w14:paraId="03B07373" w14:textId="77777777" w:rsidR="007A3B6B" w:rsidRDefault="007A3B6B" w:rsidP="003D74B9">
      <w:pPr>
        <w:pStyle w:val="ConsPlusTitle"/>
        <w:jc w:val="both"/>
        <w:rPr>
          <w:rFonts w:ascii="Times New Roman" w:hAnsi="Times New Roman" w:cs="Times New Roman"/>
          <w:b w:val="0"/>
          <w:bCs/>
          <w:sz w:val="28"/>
          <w:szCs w:val="28"/>
        </w:rPr>
      </w:pPr>
    </w:p>
    <w:p w14:paraId="49557896" w14:textId="7EC8A560" w:rsidR="006A078F" w:rsidRPr="003D74B9" w:rsidRDefault="003D74B9" w:rsidP="003D74B9">
      <w:pPr>
        <w:pStyle w:val="ConsPlusTitle"/>
        <w:jc w:val="both"/>
        <w:rPr>
          <w:rFonts w:ascii="Times New Roman" w:hAnsi="Times New Roman" w:cs="Times New Roman"/>
          <w:b w:val="0"/>
          <w:bCs/>
          <w:sz w:val="28"/>
          <w:szCs w:val="28"/>
        </w:rPr>
      </w:pPr>
      <w:r w:rsidRPr="003D74B9">
        <w:rPr>
          <w:rFonts w:ascii="Times New Roman" w:hAnsi="Times New Roman" w:cs="Times New Roman"/>
          <w:b w:val="0"/>
          <w:bCs/>
          <w:sz w:val="28"/>
          <w:szCs w:val="28"/>
        </w:rPr>
        <w:t>Об утверждении Порядка предоставления в 2021 - 2023 годах</w:t>
      </w:r>
      <w:r>
        <w:rPr>
          <w:rFonts w:ascii="Times New Roman" w:hAnsi="Times New Roman" w:cs="Times New Roman"/>
          <w:b w:val="0"/>
          <w:bCs/>
          <w:sz w:val="28"/>
          <w:szCs w:val="28"/>
        </w:rPr>
        <w:t xml:space="preserve"> </w:t>
      </w:r>
      <w:r w:rsidRPr="003D74B9">
        <w:rPr>
          <w:rFonts w:ascii="Times New Roman" w:hAnsi="Times New Roman" w:cs="Times New Roman"/>
          <w:b w:val="0"/>
          <w:bCs/>
          <w:sz w:val="28"/>
          <w:szCs w:val="28"/>
        </w:rPr>
        <w:t>за счет средств федерального и областного бюджетов грантов в форме</w:t>
      </w:r>
      <w:r>
        <w:rPr>
          <w:rFonts w:ascii="Times New Roman" w:hAnsi="Times New Roman" w:cs="Times New Roman"/>
          <w:b w:val="0"/>
          <w:bCs/>
          <w:sz w:val="28"/>
          <w:szCs w:val="28"/>
        </w:rPr>
        <w:t xml:space="preserve"> </w:t>
      </w:r>
      <w:r w:rsidRPr="003D74B9">
        <w:rPr>
          <w:rFonts w:ascii="Times New Roman" w:hAnsi="Times New Roman" w:cs="Times New Roman"/>
          <w:b w:val="0"/>
          <w:bCs/>
          <w:sz w:val="28"/>
          <w:szCs w:val="28"/>
        </w:rPr>
        <w:t>субсидий</w:t>
      </w:r>
      <w:r>
        <w:rPr>
          <w:rFonts w:ascii="Times New Roman" w:hAnsi="Times New Roman" w:cs="Times New Roman"/>
          <w:b w:val="0"/>
          <w:bCs/>
          <w:sz w:val="28"/>
          <w:szCs w:val="28"/>
        </w:rPr>
        <w:t xml:space="preserve"> </w:t>
      </w:r>
      <w:r w:rsidRPr="003D74B9">
        <w:rPr>
          <w:rFonts w:ascii="Times New Roman" w:hAnsi="Times New Roman" w:cs="Times New Roman"/>
          <w:b w:val="0"/>
          <w:bCs/>
          <w:sz w:val="28"/>
          <w:szCs w:val="28"/>
        </w:rPr>
        <w:t>субъектам малого и среднего предпринимательства, включенным в реестр социальных предпринимателей, на финансовое обеспечение расходов, связанных с реализацией проекта в сфере социального предпринимательства</w:t>
      </w:r>
    </w:p>
    <w:p w14:paraId="6EFFF2FF" w14:textId="77777777" w:rsidR="006A078F" w:rsidRDefault="006A078F">
      <w:pPr>
        <w:spacing w:after="1"/>
      </w:pPr>
    </w:p>
    <w:p w14:paraId="4B2321DD" w14:textId="77777777" w:rsidR="006A078F" w:rsidRDefault="006A078F">
      <w:pPr>
        <w:pStyle w:val="ConsPlusNormal"/>
        <w:jc w:val="both"/>
      </w:pPr>
    </w:p>
    <w:p w14:paraId="1DD703D0" w14:textId="2A0AD1DF" w:rsidR="006A078F" w:rsidRPr="003D74B9" w:rsidRDefault="006A078F">
      <w:pPr>
        <w:pStyle w:val="ConsPlusNormal"/>
        <w:ind w:firstLine="540"/>
        <w:jc w:val="both"/>
        <w:rPr>
          <w:rFonts w:ascii="Times New Roman" w:hAnsi="Times New Roman" w:cs="Times New Roman"/>
          <w:sz w:val="28"/>
          <w:szCs w:val="28"/>
        </w:rPr>
      </w:pPr>
      <w:r w:rsidRPr="003D74B9">
        <w:rPr>
          <w:rFonts w:ascii="Times New Roman" w:hAnsi="Times New Roman" w:cs="Times New Roman"/>
          <w:sz w:val="28"/>
          <w:szCs w:val="28"/>
        </w:rPr>
        <w:t xml:space="preserve">В соответствии с </w:t>
      </w:r>
      <w:r w:rsidR="003D74B9" w:rsidRPr="003D74B9">
        <w:rPr>
          <w:rFonts w:ascii="Times New Roman" w:hAnsi="Times New Roman" w:cs="Times New Roman"/>
          <w:sz w:val="28"/>
          <w:szCs w:val="28"/>
        </w:rPr>
        <w:t xml:space="preserve">постановлением </w:t>
      </w:r>
      <w:r w:rsidRPr="003D74B9">
        <w:rPr>
          <w:rFonts w:ascii="Times New Roman" w:hAnsi="Times New Roman" w:cs="Times New Roman"/>
          <w:sz w:val="28"/>
          <w:szCs w:val="28"/>
        </w:rPr>
        <w:t xml:space="preserve">правительства Еврейской автономной области от </w:t>
      </w:r>
      <w:r w:rsidR="003D74B9" w:rsidRPr="003D74B9">
        <w:rPr>
          <w:rFonts w:ascii="Times New Roman" w:hAnsi="Times New Roman" w:cs="Times New Roman"/>
          <w:sz w:val="28"/>
          <w:szCs w:val="28"/>
        </w:rPr>
        <w:t>29</w:t>
      </w:r>
      <w:r w:rsidRPr="003D74B9">
        <w:rPr>
          <w:rFonts w:ascii="Times New Roman" w:hAnsi="Times New Roman" w:cs="Times New Roman"/>
          <w:sz w:val="28"/>
          <w:szCs w:val="28"/>
        </w:rPr>
        <w:t>.</w:t>
      </w:r>
      <w:r w:rsidR="003D74B9" w:rsidRPr="003D74B9">
        <w:rPr>
          <w:rFonts w:ascii="Times New Roman" w:hAnsi="Times New Roman" w:cs="Times New Roman"/>
          <w:sz w:val="28"/>
          <w:szCs w:val="28"/>
        </w:rPr>
        <w:t>12</w:t>
      </w:r>
      <w:r w:rsidRPr="003D74B9">
        <w:rPr>
          <w:rFonts w:ascii="Times New Roman" w:hAnsi="Times New Roman" w:cs="Times New Roman"/>
          <w:sz w:val="28"/>
          <w:szCs w:val="28"/>
        </w:rPr>
        <w:t>.20</w:t>
      </w:r>
      <w:r w:rsidR="003D74B9" w:rsidRPr="003D74B9">
        <w:rPr>
          <w:rFonts w:ascii="Times New Roman" w:hAnsi="Times New Roman" w:cs="Times New Roman"/>
          <w:sz w:val="28"/>
          <w:szCs w:val="28"/>
        </w:rPr>
        <w:t>18 №</w:t>
      </w:r>
      <w:r w:rsidRPr="003D74B9">
        <w:rPr>
          <w:rFonts w:ascii="Times New Roman" w:hAnsi="Times New Roman" w:cs="Times New Roman"/>
          <w:sz w:val="28"/>
          <w:szCs w:val="28"/>
        </w:rPr>
        <w:t xml:space="preserve"> </w:t>
      </w:r>
      <w:r w:rsidR="003D74B9" w:rsidRPr="003D74B9">
        <w:rPr>
          <w:rFonts w:ascii="Times New Roman" w:hAnsi="Times New Roman" w:cs="Times New Roman"/>
          <w:sz w:val="28"/>
          <w:szCs w:val="28"/>
        </w:rPr>
        <w:t>530</w:t>
      </w:r>
      <w:r w:rsidRPr="003D74B9">
        <w:rPr>
          <w:rFonts w:ascii="Times New Roman" w:hAnsi="Times New Roman" w:cs="Times New Roman"/>
          <w:sz w:val="28"/>
          <w:szCs w:val="28"/>
        </w:rPr>
        <w:t xml:space="preserve">-пп </w:t>
      </w:r>
      <w:r w:rsidR="003D74B9" w:rsidRPr="003D74B9">
        <w:rPr>
          <w:rFonts w:ascii="Times New Roman" w:hAnsi="Times New Roman" w:cs="Times New Roman"/>
          <w:sz w:val="28"/>
          <w:szCs w:val="28"/>
        </w:rPr>
        <w:t>«</w:t>
      </w:r>
      <w:r w:rsidRPr="003D74B9">
        <w:rPr>
          <w:rFonts w:ascii="Times New Roman" w:hAnsi="Times New Roman" w:cs="Times New Roman"/>
          <w:sz w:val="28"/>
          <w:szCs w:val="28"/>
        </w:rPr>
        <w:t>О</w:t>
      </w:r>
      <w:r w:rsidR="003D74B9" w:rsidRPr="003D74B9">
        <w:rPr>
          <w:rFonts w:ascii="Times New Roman" w:hAnsi="Times New Roman" w:cs="Times New Roman"/>
          <w:sz w:val="28"/>
          <w:szCs w:val="28"/>
        </w:rPr>
        <w:t xml:space="preserve">б утверждении </w:t>
      </w:r>
      <w:r w:rsidRPr="003D74B9">
        <w:rPr>
          <w:rFonts w:ascii="Times New Roman" w:hAnsi="Times New Roman" w:cs="Times New Roman"/>
          <w:sz w:val="28"/>
          <w:szCs w:val="28"/>
        </w:rPr>
        <w:t>государственной программ</w:t>
      </w:r>
      <w:r w:rsidR="003D74B9" w:rsidRPr="003D74B9">
        <w:rPr>
          <w:rFonts w:ascii="Times New Roman" w:hAnsi="Times New Roman" w:cs="Times New Roman"/>
          <w:sz w:val="28"/>
          <w:szCs w:val="28"/>
        </w:rPr>
        <w:t>ы</w:t>
      </w:r>
      <w:r w:rsidRPr="003D74B9">
        <w:rPr>
          <w:rFonts w:ascii="Times New Roman" w:hAnsi="Times New Roman" w:cs="Times New Roman"/>
          <w:sz w:val="28"/>
          <w:szCs w:val="28"/>
        </w:rPr>
        <w:t xml:space="preserve"> </w:t>
      </w:r>
      <w:r w:rsidR="003D74B9" w:rsidRPr="003D74B9">
        <w:rPr>
          <w:rFonts w:ascii="Times New Roman" w:hAnsi="Times New Roman" w:cs="Times New Roman"/>
          <w:sz w:val="28"/>
          <w:szCs w:val="28"/>
        </w:rPr>
        <w:t>«</w:t>
      </w:r>
      <w:bookmarkStart w:id="0" w:name="_Hlk76922653"/>
      <w:r w:rsidR="003D74B9" w:rsidRPr="003D74B9">
        <w:rPr>
          <w:rFonts w:ascii="Times New Roman" w:hAnsi="Times New Roman" w:cs="Times New Roman"/>
          <w:sz w:val="28"/>
          <w:szCs w:val="28"/>
        </w:rPr>
        <w:t xml:space="preserve">Формирование благоприятного инвестиционного климата на территории </w:t>
      </w:r>
      <w:r w:rsidRPr="003D74B9">
        <w:rPr>
          <w:rFonts w:ascii="Times New Roman" w:hAnsi="Times New Roman" w:cs="Times New Roman"/>
          <w:sz w:val="28"/>
          <w:szCs w:val="28"/>
        </w:rPr>
        <w:t>Еврейской автономной области</w:t>
      </w:r>
      <w:bookmarkEnd w:id="0"/>
      <w:r w:rsidR="003D74B9" w:rsidRPr="003D74B9">
        <w:rPr>
          <w:rFonts w:ascii="Times New Roman" w:hAnsi="Times New Roman" w:cs="Times New Roman"/>
          <w:sz w:val="28"/>
          <w:szCs w:val="28"/>
        </w:rPr>
        <w:t xml:space="preserve">» </w:t>
      </w:r>
      <w:r w:rsidRPr="003D74B9">
        <w:rPr>
          <w:rFonts w:ascii="Times New Roman" w:hAnsi="Times New Roman" w:cs="Times New Roman"/>
          <w:sz w:val="28"/>
          <w:szCs w:val="28"/>
        </w:rPr>
        <w:t>на 20</w:t>
      </w:r>
      <w:r w:rsidR="003D74B9" w:rsidRPr="003D74B9">
        <w:rPr>
          <w:rFonts w:ascii="Times New Roman" w:hAnsi="Times New Roman" w:cs="Times New Roman"/>
          <w:sz w:val="28"/>
          <w:szCs w:val="28"/>
        </w:rPr>
        <w:t>19</w:t>
      </w:r>
      <w:r w:rsidRPr="003D74B9">
        <w:rPr>
          <w:rFonts w:ascii="Times New Roman" w:hAnsi="Times New Roman" w:cs="Times New Roman"/>
          <w:sz w:val="28"/>
          <w:szCs w:val="28"/>
        </w:rPr>
        <w:t xml:space="preserve"> - 2025 годы</w:t>
      </w:r>
      <w:r w:rsidR="003D74B9" w:rsidRPr="003D74B9">
        <w:rPr>
          <w:rFonts w:ascii="Times New Roman" w:hAnsi="Times New Roman" w:cs="Times New Roman"/>
          <w:sz w:val="28"/>
          <w:szCs w:val="28"/>
        </w:rPr>
        <w:t>»</w:t>
      </w:r>
      <w:r w:rsidRPr="003D74B9">
        <w:rPr>
          <w:rFonts w:ascii="Times New Roman" w:hAnsi="Times New Roman" w:cs="Times New Roman"/>
          <w:sz w:val="28"/>
          <w:szCs w:val="28"/>
        </w:rPr>
        <w:t xml:space="preserve"> правительство Еврейской автономной области</w:t>
      </w:r>
    </w:p>
    <w:p w14:paraId="675CB591" w14:textId="77777777" w:rsidR="006A078F" w:rsidRPr="003D74B9" w:rsidRDefault="006A078F">
      <w:pPr>
        <w:pStyle w:val="ConsPlusNormal"/>
        <w:rPr>
          <w:rFonts w:ascii="Times New Roman" w:hAnsi="Times New Roman" w:cs="Times New Roman"/>
          <w:sz w:val="28"/>
          <w:szCs w:val="28"/>
        </w:rPr>
      </w:pPr>
      <w:r w:rsidRPr="003D74B9">
        <w:rPr>
          <w:rFonts w:ascii="Times New Roman" w:hAnsi="Times New Roman" w:cs="Times New Roman"/>
          <w:sz w:val="28"/>
          <w:szCs w:val="28"/>
        </w:rPr>
        <w:t>ПОСТАНОВЛЯЕТ:</w:t>
      </w:r>
    </w:p>
    <w:p w14:paraId="036B9D4C" w14:textId="7886C605" w:rsidR="006A078F" w:rsidRPr="003D74B9" w:rsidRDefault="006A078F" w:rsidP="003D74B9">
      <w:pPr>
        <w:pStyle w:val="ConsPlusNormal"/>
        <w:numPr>
          <w:ilvl w:val="0"/>
          <w:numId w:val="2"/>
        </w:numPr>
        <w:tabs>
          <w:tab w:val="left" w:pos="1134"/>
        </w:tabs>
        <w:ind w:left="0" w:firstLine="709"/>
        <w:jc w:val="both"/>
        <w:rPr>
          <w:rFonts w:ascii="Times New Roman" w:hAnsi="Times New Roman" w:cs="Times New Roman"/>
          <w:sz w:val="28"/>
          <w:szCs w:val="28"/>
        </w:rPr>
      </w:pPr>
      <w:r w:rsidRPr="003D74B9">
        <w:rPr>
          <w:rFonts w:ascii="Times New Roman" w:hAnsi="Times New Roman" w:cs="Times New Roman"/>
          <w:sz w:val="28"/>
          <w:szCs w:val="28"/>
        </w:rPr>
        <w:t xml:space="preserve">Утвердить прилагаемый </w:t>
      </w:r>
      <w:r w:rsidR="003D74B9">
        <w:rPr>
          <w:rFonts w:ascii="Times New Roman" w:hAnsi="Times New Roman" w:cs="Times New Roman"/>
          <w:sz w:val="28"/>
          <w:szCs w:val="28"/>
        </w:rPr>
        <w:t xml:space="preserve">Порядок </w:t>
      </w:r>
      <w:r w:rsidRPr="003D74B9">
        <w:rPr>
          <w:rFonts w:ascii="Times New Roman" w:hAnsi="Times New Roman" w:cs="Times New Roman"/>
          <w:sz w:val="28"/>
          <w:szCs w:val="28"/>
        </w:rPr>
        <w:t>предоставления в 20</w:t>
      </w:r>
      <w:r w:rsidR="003D74B9">
        <w:rPr>
          <w:rFonts w:ascii="Times New Roman" w:hAnsi="Times New Roman" w:cs="Times New Roman"/>
          <w:sz w:val="28"/>
          <w:szCs w:val="28"/>
        </w:rPr>
        <w:t>2</w:t>
      </w:r>
      <w:r w:rsidRPr="003D74B9">
        <w:rPr>
          <w:rFonts w:ascii="Times New Roman" w:hAnsi="Times New Roman" w:cs="Times New Roman"/>
          <w:sz w:val="28"/>
          <w:szCs w:val="28"/>
        </w:rPr>
        <w:t>1 - 202</w:t>
      </w:r>
      <w:r w:rsidR="003D74B9">
        <w:rPr>
          <w:rFonts w:ascii="Times New Roman" w:hAnsi="Times New Roman" w:cs="Times New Roman"/>
          <w:sz w:val="28"/>
          <w:szCs w:val="28"/>
        </w:rPr>
        <w:t>3</w:t>
      </w:r>
      <w:r w:rsidRPr="003D74B9">
        <w:rPr>
          <w:rFonts w:ascii="Times New Roman" w:hAnsi="Times New Roman" w:cs="Times New Roman"/>
          <w:sz w:val="28"/>
          <w:szCs w:val="28"/>
        </w:rPr>
        <w:t xml:space="preserve"> годах за счет средств федерального и областного бюджетов </w:t>
      </w:r>
      <w:r w:rsidR="003D74B9" w:rsidRPr="003D74B9">
        <w:rPr>
          <w:rFonts w:ascii="Times New Roman" w:hAnsi="Times New Roman" w:cs="Times New Roman"/>
          <w:sz w:val="28"/>
          <w:szCs w:val="28"/>
        </w:rPr>
        <w:t>грантов в форме субсидий субъектам малого и среднего предпринимательства, включенным в реестр социальных предпринимателей, на финансовое обеспечение расходов, связанных с реализацией проекта в сфере социального предпринимательства</w:t>
      </w:r>
      <w:r w:rsidRPr="003D74B9">
        <w:rPr>
          <w:rFonts w:ascii="Times New Roman" w:hAnsi="Times New Roman" w:cs="Times New Roman"/>
          <w:sz w:val="28"/>
          <w:szCs w:val="28"/>
        </w:rPr>
        <w:t>.</w:t>
      </w:r>
    </w:p>
    <w:p w14:paraId="4A378DF5" w14:textId="77777777" w:rsidR="006A078F" w:rsidRPr="003D74B9" w:rsidRDefault="006A078F" w:rsidP="003D74B9">
      <w:pPr>
        <w:pStyle w:val="ConsPlusNormal"/>
        <w:ind w:firstLine="540"/>
        <w:jc w:val="both"/>
        <w:rPr>
          <w:rFonts w:ascii="Times New Roman" w:hAnsi="Times New Roman" w:cs="Times New Roman"/>
          <w:sz w:val="28"/>
          <w:szCs w:val="28"/>
        </w:rPr>
      </w:pPr>
      <w:r w:rsidRPr="003D74B9">
        <w:rPr>
          <w:rFonts w:ascii="Times New Roman" w:hAnsi="Times New Roman" w:cs="Times New Roman"/>
          <w:sz w:val="28"/>
          <w:szCs w:val="28"/>
        </w:rPr>
        <w:t>2. Настоящее постановление вступает в силу со дня его официального опубликования.</w:t>
      </w:r>
    </w:p>
    <w:p w14:paraId="504DDDEC" w14:textId="27677B4B" w:rsidR="006A078F" w:rsidRDefault="006A078F">
      <w:pPr>
        <w:pStyle w:val="ConsPlusNormal"/>
        <w:jc w:val="both"/>
      </w:pPr>
    </w:p>
    <w:p w14:paraId="47F1B4ED" w14:textId="1EB6C948" w:rsidR="003D74B9" w:rsidRDefault="003D74B9">
      <w:pPr>
        <w:pStyle w:val="ConsPlusNormal"/>
        <w:jc w:val="both"/>
      </w:pPr>
    </w:p>
    <w:p w14:paraId="6554992F" w14:textId="77777777" w:rsidR="003D74B9" w:rsidRDefault="003D74B9">
      <w:pPr>
        <w:pStyle w:val="ConsPlusNormal"/>
        <w:jc w:val="both"/>
      </w:pPr>
    </w:p>
    <w:p w14:paraId="12CB5A2B" w14:textId="6A40A218" w:rsidR="006A078F" w:rsidRPr="003D74B9" w:rsidRDefault="006A078F" w:rsidP="003D74B9">
      <w:pPr>
        <w:pStyle w:val="ConsPlusNormal"/>
        <w:jc w:val="both"/>
        <w:rPr>
          <w:rFonts w:ascii="Times New Roman" w:hAnsi="Times New Roman" w:cs="Times New Roman"/>
          <w:sz w:val="28"/>
          <w:szCs w:val="28"/>
        </w:rPr>
      </w:pPr>
      <w:r w:rsidRPr="003D74B9">
        <w:rPr>
          <w:rFonts w:ascii="Times New Roman" w:hAnsi="Times New Roman" w:cs="Times New Roman"/>
          <w:sz w:val="28"/>
          <w:szCs w:val="28"/>
        </w:rPr>
        <w:t>Губернатор области</w:t>
      </w:r>
      <w:r w:rsidR="003D74B9">
        <w:rPr>
          <w:rFonts w:ascii="Times New Roman" w:hAnsi="Times New Roman" w:cs="Times New Roman"/>
          <w:sz w:val="28"/>
          <w:szCs w:val="28"/>
        </w:rPr>
        <w:t xml:space="preserve"> </w:t>
      </w:r>
      <w:r w:rsidR="00A40D3A">
        <w:rPr>
          <w:rFonts w:ascii="Times New Roman" w:hAnsi="Times New Roman" w:cs="Times New Roman"/>
          <w:sz w:val="28"/>
          <w:szCs w:val="28"/>
        </w:rPr>
        <w:tab/>
      </w:r>
      <w:r w:rsidR="00A40D3A">
        <w:rPr>
          <w:rFonts w:ascii="Times New Roman" w:hAnsi="Times New Roman" w:cs="Times New Roman"/>
          <w:sz w:val="28"/>
          <w:szCs w:val="28"/>
        </w:rPr>
        <w:tab/>
      </w:r>
      <w:r w:rsidR="00A40D3A">
        <w:rPr>
          <w:rFonts w:ascii="Times New Roman" w:hAnsi="Times New Roman" w:cs="Times New Roman"/>
          <w:sz w:val="28"/>
          <w:szCs w:val="28"/>
        </w:rPr>
        <w:tab/>
      </w:r>
      <w:r w:rsidR="00A40D3A">
        <w:rPr>
          <w:rFonts w:ascii="Times New Roman" w:hAnsi="Times New Roman" w:cs="Times New Roman"/>
          <w:sz w:val="28"/>
          <w:szCs w:val="28"/>
        </w:rPr>
        <w:tab/>
      </w:r>
      <w:r w:rsidR="00A40D3A">
        <w:rPr>
          <w:rFonts w:ascii="Times New Roman" w:hAnsi="Times New Roman" w:cs="Times New Roman"/>
          <w:sz w:val="28"/>
          <w:szCs w:val="28"/>
        </w:rPr>
        <w:tab/>
      </w:r>
      <w:r w:rsidR="00A40D3A">
        <w:rPr>
          <w:rFonts w:ascii="Times New Roman" w:hAnsi="Times New Roman" w:cs="Times New Roman"/>
          <w:sz w:val="28"/>
          <w:szCs w:val="28"/>
        </w:rPr>
        <w:tab/>
      </w:r>
      <w:r w:rsidR="00A40D3A">
        <w:rPr>
          <w:rFonts w:ascii="Times New Roman" w:hAnsi="Times New Roman" w:cs="Times New Roman"/>
          <w:sz w:val="28"/>
          <w:szCs w:val="28"/>
        </w:rPr>
        <w:tab/>
        <w:t xml:space="preserve">   </w:t>
      </w:r>
      <w:r w:rsidR="003D74B9">
        <w:rPr>
          <w:rFonts w:ascii="Times New Roman" w:hAnsi="Times New Roman" w:cs="Times New Roman"/>
          <w:sz w:val="28"/>
          <w:szCs w:val="28"/>
        </w:rPr>
        <w:t>Р</w:t>
      </w:r>
      <w:r w:rsidRPr="003D74B9">
        <w:rPr>
          <w:rFonts w:ascii="Times New Roman" w:hAnsi="Times New Roman" w:cs="Times New Roman"/>
          <w:sz w:val="28"/>
          <w:szCs w:val="28"/>
        </w:rPr>
        <w:t>.</w:t>
      </w:r>
      <w:r w:rsidR="003D74B9">
        <w:rPr>
          <w:rFonts w:ascii="Times New Roman" w:hAnsi="Times New Roman" w:cs="Times New Roman"/>
          <w:sz w:val="28"/>
          <w:szCs w:val="28"/>
        </w:rPr>
        <w:t>Э</w:t>
      </w:r>
      <w:r w:rsidRPr="003D74B9">
        <w:rPr>
          <w:rFonts w:ascii="Times New Roman" w:hAnsi="Times New Roman" w:cs="Times New Roman"/>
          <w:sz w:val="28"/>
          <w:szCs w:val="28"/>
        </w:rPr>
        <w:t>.</w:t>
      </w:r>
      <w:r w:rsidR="003D74B9">
        <w:rPr>
          <w:rFonts w:ascii="Times New Roman" w:hAnsi="Times New Roman" w:cs="Times New Roman"/>
          <w:sz w:val="28"/>
          <w:szCs w:val="28"/>
        </w:rPr>
        <w:t xml:space="preserve"> Гольдштейн</w:t>
      </w:r>
    </w:p>
    <w:p w14:paraId="1E4EE32A" w14:textId="77777777" w:rsidR="006A078F" w:rsidRDefault="006A078F">
      <w:pPr>
        <w:pStyle w:val="ConsPlusNormal"/>
        <w:jc w:val="both"/>
      </w:pPr>
    </w:p>
    <w:p w14:paraId="536D76EE" w14:textId="77777777" w:rsidR="006A078F" w:rsidRDefault="006A078F">
      <w:pPr>
        <w:pStyle w:val="ConsPlusNormal"/>
        <w:jc w:val="both"/>
      </w:pPr>
    </w:p>
    <w:p w14:paraId="29787CE7" w14:textId="77777777" w:rsidR="006A078F" w:rsidRDefault="006A078F">
      <w:pPr>
        <w:pStyle w:val="ConsPlusNormal"/>
        <w:jc w:val="both"/>
      </w:pPr>
    </w:p>
    <w:p w14:paraId="0E5C67BD" w14:textId="77777777" w:rsidR="006A078F" w:rsidRDefault="006A078F">
      <w:pPr>
        <w:pStyle w:val="ConsPlusNormal"/>
        <w:jc w:val="both"/>
      </w:pPr>
    </w:p>
    <w:p w14:paraId="0A046B85" w14:textId="77777777" w:rsidR="006A078F" w:rsidRDefault="006A078F">
      <w:pPr>
        <w:pStyle w:val="ConsPlusNormal"/>
        <w:jc w:val="both"/>
      </w:pPr>
    </w:p>
    <w:p w14:paraId="669CB660" w14:textId="77777777" w:rsidR="00A40D3A" w:rsidRDefault="00A40D3A">
      <w:pPr>
        <w:rPr>
          <w:rFonts w:ascii="Calibri" w:eastAsia="Times New Roman" w:hAnsi="Calibri" w:cs="Calibri"/>
          <w:szCs w:val="20"/>
          <w:lang w:eastAsia="ru-RU"/>
        </w:rPr>
      </w:pPr>
      <w:r>
        <w:br w:type="page"/>
      </w:r>
    </w:p>
    <w:p w14:paraId="64019359" w14:textId="77777777" w:rsidR="007A3B6B" w:rsidRDefault="007A3B6B" w:rsidP="00A40D3A">
      <w:pPr>
        <w:pStyle w:val="ConsPlusNormal"/>
        <w:ind w:left="5529"/>
        <w:outlineLvl w:val="0"/>
        <w:rPr>
          <w:rFonts w:ascii="Times New Roman" w:hAnsi="Times New Roman" w:cs="Times New Roman"/>
          <w:sz w:val="28"/>
          <w:szCs w:val="28"/>
        </w:rPr>
        <w:sectPr w:rsidR="007A3B6B" w:rsidSect="007A3B6B">
          <w:headerReference w:type="default" r:id="rId8"/>
          <w:pgSz w:w="11906" w:h="16838"/>
          <w:pgMar w:top="1134" w:right="850" w:bottom="1134" w:left="1701" w:header="708" w:footer="708" w:gutter="0"/>
          <w:cols w:space="708"/>
          <w:titlePg/>
          <w:docGrid w:linePitch="360"/>
        </w:sectPr>
      </w:pPr>
    </w:p>
    <w:p w14:paraId="669D8716" w14:textId="55136474" w:rsidR="006A078F" w:rsidRPr="00A40D3A" w:rsidRDefault="006A078F" w:rsidP="00A40D3A">
      <w:pPr>
        <w:pStyle w:val="ConsPlusNormal"/>
        <w:ind w:left="5529"/>
        <w:outlineLvl w:val="0"/>
        <w:rPr>
          <w:rFonts w:ascii="Times New Roman" w:hAnsi="Times New Roman" w:cs="Times New Roman"/>
          <w:sz w:val="28"/>
          <w:szCs w:val="28"/>
        </w:rPr>
      </w:pPr>
      <w:r w:rsidRPr="00A40D3A">
        <w:rPr>
          <w:rFonts w:ascii="Times New Roman" w:hAnsi="Times New Roman" w:cs="Times New Roman"/>
          <w:sz w:val="28"/>
          <w:szCs w:val="28"/>
        </w:rPr>
        <w:lastRenderedPageBreak/>
        <w:t>УТВЕРЖДЕН</w:t>
      </w:r>
    </w:p>
    <w:p w14:paraId="4454328E" w14:textId="77777777" w:rsidR="006A078F" w:rsidRPr="00A40D3A" w:rsidRDefault="006A078F" w:rsidP="00A40D3A">
      <w:pPr>
        <w:pStyle w:val="ConsPlusNormal"/>
        <w:ind w:left="5529"/>
        <w:rPr>
          <w:rFonts w:ascii="Times New Roman" w:hAnsi="Times New Roman" w:cs="Times New Roman"/>
          <w:sz w:val="28"/>
          <w:szCs w:val="28"/>
        </w:rPr>
      </w:pPr>
      <w:r w:rsidRPr="00A40D3A">
        <w:rPr>
          <w:rFonts w:ascii="Times New Roman" w:hAnsi="Times New Roman" w:cs="Times New Roman"/>
          <w:sz w:val="28"/>
          <w:szCs w:val="28"/>
        </w:rPr>
        <w:t>постановлением правительства</w:t>
      </w:r>
    </w:p>
    <w:p w14:paraId="6D244A13" w14:textId="77777777" w:rsidR="006A078F" w:rsidRPr="00A40D3A" w:rsidRDefault="006A078F" w:rsidP="00A40D3A">
      <w:pPr>
        <w:pStyle w:val="ConsPlusNormal"/>
        <w:ind w:left="5529"/>
        <w:rPr>
          <w:rFonts w:ascii="Times New Roman" w:hAnsi="Times New Roman" w:cs="Times New Roman"/>
          <w:sz w:val="28"/>
          <w:szCs w:val="28"/>
        </w:rPr>
      </w:pPr>
      <w:r w:rsidRPr="00A40D3A">
        <w:rPr>
          <w:rFonts w:ascii="Times New Roman" w:hAnsi="Times New Roman" w:cs="Times New Roman"/>
          <w:sz w:val="28"/>
          <w:szCs w:val="28"/>
        </w:rPr>
        <w:t>Еврейской автономной области</w:t>
      </w:r>
    </w:p>
    <w:p w14:paraId="243AA899" w14:textId="6023734A" w:rsidR="006A078F" w:rsidRDefault="006A078F" w:rsidP="00A40D3A">
      <w:pPr>
        <w:pStyle w:val="ConsPlusNormal"/>
        <w:ind w:left="5529"/>
        <w:rPr>
          <w:rFonts w:ascii="Times New Roman" w:hAnsi="Times New Roman" w:cs="Times New Roman"/>
          <w:sz w:val="28"/>
          <w:szCs w:val="28"/>
        </w:rPr>
      </w:pPr>
      <w:r w:rsidRPr="00A40D3A">
        <w:rPr>
          <w:rFonts w:ascii="Times New Roman" w:hAnsi="Times New Roman" w:cs="Times New Roman"/>
          <w:sz w:val="28"/>
          <w:szCs w:val="28"/>
        </w:rPr>
        <w:t xml:space="preserve">от </w:t>
      </w:r>
      <w:r w:rsidR="00A40D3A">
        <w:rPr>
          <w:rFonts w:ascii="Times New Roman" w:hAnsi="Times New Roman" w:cs="Times New Roman"/>
          <w:sz w:val="28"/>
          <w:szCs w:val="28"/>
        </w:rPr>
        <w:t>__</w:t>
      </w:r>
      <w:r w:rsidR="007A3B6B">
        <w:rPr>
          <w:rFonts w:ascii="Times New Roman" w:hAnsi="Times New Roman" w:cs="Times New Roman"/>
          <w:sz w:val="28"/>
          <w:szCs w:val="28"/>
        </w:rPr>
        <w:t>____</w:t>
      </w:r>
      <w:r w:rsidR="00A40D3A">
        <w:rPr>
          <w:rFonts w:ascii="Times New Roman" w:hAnsi="Times New Roman" w:cs="Times New Roman"/>
          <w:sz w:val="28"/>
          <w:szCs w:val="28"/>
        </w:rPr>
        <w:t>______</w:t>
      </w:r>
      <w:r w:rsidRPr="00A40D3A">
        <w:rPr>
          <w:rFonts w:ascii="Times New Roman" w:hAnsi="Times New Roman" w:cs="Times New Roman"/>
          <w:sz w:val="28"/>
          <w:szCs w:val="28"/>
        </w:rPr>
        <w:t xml:space="preserve"> </w:t>
      </w:r>
      <w:r w:rsidR="00A40D3A">
        <w:rPr>
          <w:rFonts w:ascii="Times New Roman" w:hAnsi="Times New Roman" w:cs="Times New Roman"/>
          <w:sz w:val="28"/>
          <w:szCs w:val="28"/>
        </w:rPr>
        <w:t>№ __</w:t>
      </w:r>
      <w:r w:rsidR="007A3B6B">
        <w:rPr>
          <w:rFonts w:ascii="Times New Roman" w:hAnsi="Times New Roman" w:cs="Times New Roman"/>
          <w:sz w:val="28"/>
          <w:szCs w:val="28"/>
        </w:rPr>
        <w:t>_____</w:t>
      </w:r>
      <w:r w:rsidR="00A40D3A">
        <w:rPr>
          <w:rFonts w:ascii="Times New Roman" w:hAnsi="Times New Roman" w:cs="Times New Roman"/>
          <w:sz w:val="28"/>
          <w:szCs w:val="28"/>
        </w:rPr>
        <w:t>___</w:t>
      </w:r>
    </w:p>
    <w:p w14:paraId="7962CC6C" w14:textId="77777777" w:rsidR="006A078F" w:rsidRDefault="006A078F" w:rsidP="00A40D3A">
      <w:pPr>
        <w:pStyle w:val="ConsPlusNormal"/>
        <w:ind w:left="5529"/>
      </w:pPr>
    </w:p>
    <w:p w14:paraId="1CA7614D" w14:textId="77777777" w:rsidR="00A40D3A" w:rsidRDefault="00A40D3A">
      <w:pPr>
        <w:pStyle w:val="ConsPlusTitle"/>
        <w:jc w:val="center"/>
      </w:pPr>
      <w:bookmarkStart w:id="1" w:name="P36"/>
      <w:bookmarkEnd w:id="1"/>
    </w:p>
    <w:p w14:paraId="5E493914" w14:textId="2A895D68" w:rsidR="006A078F" w:rsidRPr="00A40D3A" w:rsidRDefault="00A40D3A">
      <w:pPr>
        <w:pStyle w:val="ConsPlusTitle"/>
        <w:jc w:val="center"/>
        <w:rPr>
          <w:rFonts w:ascii="Times New Roman" w:hAnsi="Times New Roman" w:cs="Times New Roman"/>
          <w:b w:val="0"/>
          <w:bCs/>
          <w:sz w:val="28"/>
          <w:szCs w:val="28"/>
        </w:rPr>
      </w:pPr>
      <w:r>
        <w:rPr>
          <w:rFonts w:ascii="Times New Roman" w:hAnsi="Times New Roman" w:cs="Times New Roman"/>
          <w:b w:val="0"/>
          <w:bCs/>
          <w:sz w:val="28"/>
          <w:szCs w:val="28"/>
        </w:rPr>
        <w:t>П</w:t>
      </w:r>
      <w:r w:rsidRPr="00A40D3A">
        <w:rPr>
          <w:rFonts w:ascii="Times New Roman" w:hAnsi="Times New Roman" w:cs="Times New Roman"/>
          <w:b w:val="0"/>
          <w:bCs/>
          <w:sz w:val="28"/>
          <w:szCs w:val="28"/>
        </w:rPr>
        <w:t>орядок</w:t>
      </w:r>
    </w:p>
    <w:p w14:paraId="3A1F9932" w14:textId="1DAA7DF8" w:rsidR="006A078F" w:rsidRPr="00A40D3A" w:rsidRDefault="00A40D3A">
      <w:pPr>
        <w:pStyle w:val="ConsPlusTitle"/>
        <w:jc w:val="center"/>
        <w:rPr>
          <w:rFonts w:ascii="Times New Roman" w:hAnsi="Times New Roman" w:cs="Times New Roman"/>
          <w:b w:val="0"/>
          <w:bCs/>
          <w:sz w:val="28"/>
          <w:szCs w:val="28"/>
        </w:rPr>
      </w:pPr>
      <w:r w:rsidRPr="00A40D3A">
        <w:rPr>
          <w:rFonts w:ascii="Times New Roman" w:hAnsi="Times New Roman" w:cs="Times New Roman"/>
          <w:b w:val="0"/>
          <w:bCs/>
          <w:sz w:val="28"/>
          <w:szCs w:val="28"/>
        </w:rPr>
        <w:t>предоставления в 20</w:t>
      </w:r>
      <w:r>
        <w:rPr>
          <w:rFonts w:ascii="Times New Roman" w:hAnsi="Times New Roman" w:cs="Times New Roman"/>
          <w:b w:val="0"/>
          <w:bCs/>
          <w:sz w:val="28"/>
          <w:szCs w:val="28"/>
        </w:rPr>
        <w:t>2</w:t>
      </w:r>
      <w:r w:rsidRPr="00A40D3A">
        <w:rPr>
          <w:rFonts w:ascii="Times New Roman" w:hAnsi="Times New Roman" w:cs="Times New Roman"/>
          <w:b w:val="0"/>
          <w:bCs/>
          <w:sz w:val="28"/>
          <w:szCs w:val="28"/>
        </w:rPr>
        <w:t>1 - 202</w:t>
      </w:r>
      <w:r>
        <w:rPr>
          <w:rFonts w:ascii="Times New Roman" w:hAnsi="Times New Roman" w:cs="Times New Roman"/>
          <w:b w:val="0"/>
          <w:bCs/>
          <w:sz w:val="28"/>
          <w:szCs w:val="28"/>
        </w:rPr>
        <w:t>3</w:t>
      </w:r>
      <w:r w:rsidRPr="00A40D3A">
        <w:rPr>
          <w:rFonts w:ascii="Times New Roman" w:hAnsi="Times New Roman" w:cs="Times New Roman"/>
          <w:b w:val="0"/>
          <w:bCs/>
          <w:sz w:val="28"/>
          <w:szCs w:val="28"/>
        </w:rPr>
        <w:t xml:space="preserve"> годах за счет средств</w:t>
      </w:r>
    </w:p>
    <w:p w14:paraId="6944E057" w14:textId="4A8C21B0" w:rsidR="00A40D3A" w:rsidRPr="00A40D3A" w:rsidRDefault="00A40D3A" w:rsidP="00A40D3A">
      <w:pPr>
        <w:pStyle w:val="ConsPlusTitle"/>
        <w:jc w:val="center"/>
        <w:rPr>
          <w:rFonts w:ascii="Times New Roman" w:hAnsi="Times New Roman" w:cs="Times New Roman"/>
          <w:b w:val="0"/>
          <w:bCs/>
          <w:sz w:val="28"/>
          <w:szCs w:val="28"/>
        </w:rPr>
      </w:pPr>
      <w:r w:rsidRPr="00A40D3A">
        <w:rPr>
          <w:rFonts w:ascii="Times New Roman" w:hAnsi="Times New Roman" w:cs="Times New Roman"/>
          <w:b w:val="0"/>
          <w:bCs/>
          <w:sz w:val="28"/>
          <w:szCs w:val="28"/>
        </w:rPr>
        <w:t>федерального и областного бюджетов грантов в форме субсидий субъектам малого и среднего предпринимательства, включенным в реестр социальных предпринимателей, на финансовое обеспечение расходов, связанных с реализацией проекта в сфере социального предпринимательства</w:t>
      </w:r>
    </w:p>
    <w:p w14:paraId="6C2F7822" w14:textId="53CDC2B0" w:rsidR="006A078F" w:rsidRPr="00A40D3A" w:rsidRDefault="006A078F">
      <w:pPr>
        <w:pStyle w:val="ConsPlusTitle"/>
        <w:jc w:val="center"/>
        <w:rPr>
          <w:rFonts w:ascii="Times New Roman" w:hAnsi="Times New Roman" w:cs="Times New Roman"/>
          <w:b w:val="0"/>
          <w:bCs/>
          <w:sz w:val="28"/>
          <w:szCs w:val="28"/>
        </w:rPr>
      </w:pPr>
    </w:p>
    <w:p w14:paraId="7420B259" w14:textId="77777777" w:rsidR="006A078F" w:rsidRDefault="006A078F">
      <w:pPr>
        <w:spacing w:after="1"/>
      </w:pPr>
    </w:p>
    <w:p w14:paraId="29C397E1" w14:textId="77777777" w:rsidR="006A078F" w:rsidRDefault="006A078F">
      <w:pPr>
        <w:pStyle w:val="ConsPlusNormal"/>
        <w:jc w:val="both"/>
      </w:pPr>
    </w:p>
    <w:p w14:paraId="4FA654AD" w14:textId="7245AFCF" w:rsidR="006A078F" w:rsidRPr="00A40D3A" w:rsidRDefault="006A078F" w:rsidP="000B2B52">
      <w:pPr>
        <w:pStyle w:val="ConsPlusTitle"/>
        <w:numPr>
          <w:ilvl w:val="0"/>
          <w:numId w:val="3"/>
        </w:numPr>
        <w:tabs>
          <w:tab w:val="left" w:pos="284"/>
        </w:tabs>
        <w:ind w:left="0" w:firstLine="0"/>
        <w:jc w:val="center"/>
        <w:outlineLvl w:val="1"/>
        <w:rPr>
          <w:rFonts w:ascii="Times New Roman" w:hAnsi="Times New Roman" w:cs="Times New Roman"/>
          <w:b w:val="0"/>
          <w:bCs/>
          <w:sz w:val="28"/>
          <w:szCs w:val="28"/>
        </w:rPr>
      </w:pPr>
      <w:r w:rsidRPr="00A40D3A">
        <w:rPr>
          <w:rFonts w:ascii="Times New Roman" w:hAnsi="Times New Roman" w:cs="Times New Roman"/>
          <w:b w:val="0"/>
          <w:bCs/>
          <w:sz w:val="28"/>
          <w:szCs w:val="28"/>
        </w:rPr>
        <w:t>Общие положения</w:t>
      </w:r>
    </w:p>
    <w:p w14:paraId="3B0B44B1" w14:textId="77777777" w:rsidR="006A078F" w:rsidRDefault="006A078F">
      <w:pPr>
        <w:pStyle w:val="ConsPlusNormal"/>
        <w:jc w:val="both"/>
      </w:pPr>
    </w:p>
    <w:p w14:paraId="3A571DF5" w14:textId="3191A6A8" w:rsidR="006A078F" w:rsidRPr="000B2B52" w:rsidRDefault="006A078F" w:rsidP="00A91B34">
      <w:pPr>
        <w:pStyle w:val="ConsPlusNormal"/>
        <w:numPr>
          <w:ilvl w:val="1"/>
          <w:numId w:val="3"/>
        </w:numPr>
        <w:tabs>
          <w:tab w:val="left" w:pos="1276"/>
        </w:tabs>
        <w:ind w:left="0" w:firstLine="709"/>
        <w:jc w:val="both"/>
        <w:rPr>
          <w:rFonts w:ascii="Times New Roman" w:hAnsi="Times New Roman" w:cs="Times New Roman"/>
          <w:sz w:val="28"/>
          <w:szCs w:val="28"/>
        </w:rPr>
      </w:pPr>
      <w:bookmarkStart w:id="2" w:name="P48"/>
      <w:bookmarkEnd w:id="2"/>
      <w:r w:rsidRPr="000B2B52">
        <w:rPr>
          <w:rFonts w:ascii="Times New Roman" w:hAnsi="Times New Roman" w:cs="Times New Roman"/>
          <w:sz w:val="28"/>
          <w:szCs w:val="28"/>
        </w:rPr>
        <w:t>Настоящий Порядок предоставления в 20</w:t>
      </w:r>
      <w:r w:rsidR="00A40D3A" w:rsidRPr="000B2B52">
        <w:rPr>
          <w:rFonts w:ascii="Times New Roman" w:hAnsi="Times New Roman" w:cs="Times New Roman"/>
          <w:sz w:val="28"/>
          <w:szCs w:val="28"/>
        </w:rPr>
        <w:t>2</w:t>
      </w:r>
      <w:r w:rsidRPr="000B2B52">
        <w:rPr>
          <w:rFonts w:ascii="Times New Roman" w:hAnsi="Times New Roman" w:cs="Times New Roman"/>
          <w:sz w:val="28"/>
          <w:szCs w:val="28"/>
        </w:rPr>
        <w:t>1 - 202</w:t>
      </w:r>
      <w:r w:rsidR="00A40D3A" w:rsidRPr="000B2B52">
        <w:rPr>
          <w:rFonts w:ascii="Times New Roman" w:hAnsi="Times New Roman" w:cs="Times New Roman"/>
          <w:sz w:val="28"/>
          <w:szCs w:val="28"/>
        </w:rPr>
        <w:t>3</w:t>
      </w:r>
      <w:r w:rsidRPr="000B2B52">
        <w:rPr>
          <w:rFonts w:ascii="Times New Roman" w:hAnsi="Times New Roman" w:cs="Times New Roman"/>
          <w:sz w:val="28"/>
          <w:szCs w:val="28"/>
        </w:rPr>
        <w:t xml:space="preserve"> годах за счет средств федерального и областного бюджетов </w:t>
      </w:r>
      <w:r w:rsidR="00A40D3A" w:rsidRPr="000B2B52">
        <w:rPr>
          <w:rFonts w:ascii="Times New Roman" w:hAnsi="Times New Roman" w:cs="Times New Roman"/>
          <w:sz w:val="28"/>
          <w:szCs w:val="28"/>
        </w:rPr>
        <w:t xml:space="preserve">грантов в форме субсидий </w:t>
      </w:r>
      <w:bookmarkStart w:id="3" w:name="_Hlk76922177"/>
      <w:r w:rsidR="00A40D3A" w:rsidRPr="000B2B52">
        <w:rPr>
          <w:rFonts w:ascii="Times New Roman" w:hAnsi="Times New Roman" w:cs="Times New Roman"/>
          <w:sz w:val="28"/>
          <w:szCs w:val="28"/>
        </w:rPr>
        <w:t>субъектам малого и среднего предпринимательства, включенным в реестр социальных предпринимателей,</w:t>
      </w:r>
      <w:bookmarkEnd w:id="3"/>
      <w:r w:rsidR="00A40D3A" w:rsidRPr="000B2B52">
        <w:rPr>
          <w:rFonts w:ascii="Times New Roman" w:hAnsi="Times New Roman" w:cs="Times New Roman"/>
          <w:sz w:val="28"/>
          <w:szCs w:val="28"/>
        </w:rPr>
        <w:t xml:space="preserve"> на финансовое обеспечение расходов, связанных с реализацией проекта в сфере социального предпринимательства </w:t>
      </w:r>
      <w:r w:rsidRPr="000B2B52">
        <w:rPr>
          <w:rFonts w:ascii="Times New Roman" w:hAnsi="Times New Roman" w:cs="Times New Roman"/>
          <w:sz w:val="28"/>
          <w:szCs w:val="28"/>
        </w:rPr>
        <w:t xml:space="preserve">(далее </w:t>
      </w:r>
      <w:r w:rsidR="00A40D3A" w:rsidRPr="000B2B52">
        <w:rPr>
          <w:rFonts w:ascii="Times New Roman" w:hAnsi="Times New Roman" w:cs="Times New Roman"/>
          <w:sz w:val="28"/>
          <w:szCs w:val="28"/>
        </w:rPr>
        <w:t>–</w:t>
      </w:r>
      <w:r w:rsidRPr="000B2B52">
        <w:rPr>
          <w:rFonts w:ascii="Times New Roman" w:hAnsi="Times New Roman" w:cs="Times New Roman"/>
          <w:sz w:val="28"/>
          <w:szCs w:val="28"/>
        </w:rPr>
        <w:t xml:space="preserve"> Порядок), определяет условия проведения конкурса на предоставление </w:t>
      </w:r>
      <w:r w:rsidR="00A40D3A" w:rsidRPr="000B2B52">
        <w:rPr>
          <w:rFonts w:ascii="Times New Roman" w:hAnsi="Times New Roman" w:cs="Times New Roman"/>
          <w:sz w:val="28"/>
          <w:szCs w:val="28"/>
        </w:rPr>
        <w:t>субъектам малого и среднего предпринимательства, включенным в реестр социальных предпринимателей</w:t>
      </w:r>
      <w:r w:rsidRPr="000B2B52">
        <w:rPr>
          <w:rFonts w:ascii="Times New Roman" w:hAnsi="Times New Roman" w:cs="Times New Roman"/>
          <w:sz w:val="28"/>
          <w:szCs w:val="28"/>
        </w:rPr>
        <w:t xml:space="preserve"> (далее </w:t>
      </w:r>
      <w:r w:rsidR="00A40D3A" w:rsidRPr="000B2B52">
        <w:rPr>
          <w:rFonts w:ascii="Times New Roman" w:hAnsi="Times New Roman" w:cs="Times New Roman"/>
          <w:sz w:val="28"/>
          <w:szCs w:val="28"/>
        </w:rPr>
        <w:t>–</w:t>
      </w:r>
      <w:r w:rsidRPr="000B2B52">
        <w:rPr>
          <w:rFonts w:ascii="Times New Roman" w:hAnsi="Times New Roman" w:cs="Times New Roman"/>
          <w:sz w:val="28"/>
          <w:szCs w:val="28"/>
        </w:rPr>
        <w:t xml:space="preserve"> </w:t>
      </w:r>
      <w:r w:rsidR="00A40D3A" w:rsidRPr="000B2B52">
        <w:rPr>
          <w:rFonts w:ascii="Times New Roman" w:hAnsi="Times New Roman" w:cs="Times New Roman"/>
          <w:sz w:val="28"/>
          <w:szCs w:val="28"/>
        </w:rPr>
        <w:t xml:space="preserve">социальные предприятия), </w:t>
      </w:r>
      <w:r w:rsidRPr="000B2B52">
        <w:rPr>
          <w:rFonts w:ascii="Times New Roman" w:hAnsi="Times New Roman" w:cs="Times New Roman"/>
          <w:sz w:val="28"/>
          <w:szCs w:val="28"/>
        </w:rPr>
        <w:t>за счет средств федерального и областного бюджетов грант</w:t>
      </w:r>
      <w:r w:rsidR="00A40D3A" w:rsidRPr="000B2B52">
        <w:rPr>
          <w:rFonts w:ascii="Times New Roman" w:hAnsi="Times New Roman" w:cs="Times New Roman"/>
          <w:sz w:val="28"/>
          <w:szCs w:val="28"/>
        </w:rPr>
        <w:t xml:space="preserve">ов в форме субсидий на финансовое обеспечение расходов, связанных с реализацией проекта в сфере социального предпринимательства </w:t>
      </w:r>
      <w:r w:rsidRPr="000B2B52">
        <w:rPr>
          <w:rFonts w:ascii="Times New Roman" w:hAnsi="Times New Roman" w:cs="Times New Roman"/>
          <w:sz w:val="28"/>
          <w:szCs w:val="28"/>
        </w:rPr>
        <w:t xml:space="preserve">(далее </w:t>
      </w:r>
      <w:r w:rsidR="00A40D3A" w:rsidRPr="000B2B52">
        <w:rPr>
          <w:rFonts w:ascii="Times New Roman" w:hAnsi="Times New Roman" w:cs="Times New Roman"/>
          <w:sz w:val="28"/>
          <w:szCs w:val="28"/>
        </w:rPr>
        <w:t>–</w:t>
      </w:r>
      <w:r w:rsidRPr="000B2B52">
        <w:rPr>
          <w:rFonts w:ascii="Times New Roman" w:hAnsi="Times New Roman" w:cs="Times New Roman"/>
          <w:sz w:val="28"/>
          <w:szCs w:val="28"/>
        </w:rPr>
        <w:t xml:space="preserve"> грант), порядок создания и работы конкурсной комиссии, процедуру приема и регистрации конкурсной документации, критерии оценки конкурсной документации, порядок подведения итогов конкурса, а также порядок предоставления гранта, его возврата в случае нецелевого использования.</w:t>
      </w:r>
    </w:p>
    <w:p w14:paraId="3B2509CF" w14:textId="0B961382" w:rsidR="006A078F" w:rsidRPr="00A91B34" w:rsidRDefault="006A078F" w:rsidP="00A91B34">
      <w:pPr>
        <w:pStyle w:val="ConsPlusNormal"/>
        <w:ind w:firstLine="709"/>
        <w:jc w:val="both"/>
        <w:rPr>
          <w:rFonts w:ascii="Times New Roman" w:hAnsi="Times New Roman" w:cs="Times New Roman"/>
          <w:sz w:val="28"/>
          <w:szCs w:val="28"/>
        </w:rPr>
      </w:pPr>
      <w:r w:rsidRPr="00A91B34">
        <w:rPr>
          <w:rFonts w:ascii="Times New Roman" w:hAnsi="Times New Roman" w:cs="Times New Roman"/>
          <w:sz w:val="28"/>
          <w:szCs w:val="28"/>
        </w:rPr>
        <w:t xml:space="preserve">Грант предоставляется в соответствии с региональным проектом </w:t>
      </w:r>
      <w:r w:rsidR="00A91B34" w:rsidRPr="00A91B34">
        <w:rPr>
          <w:rFonts w:ascii="Times New Roman" w:hAnsi="Times New Roman" w:cs="Times New Roman"/>
          <w:sz w:val="28"/>
          <w:szCs w:val="28"/>
        </w:rPr>
        <w:t xml:space="preserve">«Создание условий для легкого старта и комфортного ведения бизнеса» </w:t>
      </w:r>
      <w:r w:rsidRPr="00A91B34">
        <w:rPr>
          <w:rFonts w:ascii="Times New Roman" w:hAnsi="Times New Roman" w:cs="Times New Roman"/>
          <w:sz w:val="28"/>
          <w:szCs w:val="28"/>
        </w:rPr>
        <w:t xml:space="preserve">государственной </w:t>
      </w:r>
      <w:r w:rsidR="00A91B34" w:rsidRPr="00A91B34">
        <w:rPr>
          <w:rFonts w:ascii="Times New Roman" w:hAnsi="Times New Roman" w:cs="Times New Roman"/>
          <w:sz w:val="28"/>
          <w:szCs w:val="28"/>
        </w:rPr>
        <w:t xml:space="preserve">программы «Формирование благоприятного инвестиционного климата на территории Еврейской автономной области» </w:t>
      </w:r>
      <w:r w:rsidRPr="00A91B34">
        <w:rPr>
          <w:rFonts w:ascii="Times New Roman" w:hAnsi="Times New Roman" w:cs="Times New Roman"/>
          <w:sz w:val="28"/>
          <w:szCs w:val="28"/>
        </w:rPr>
        <w:t>на 20</w:t>
      </w:r>
      <w:r w:rsidR="00A91B34" w:rsidRPr="00A91B34">
        <w:rPr>
          <w:rFonts w:ascii="Times New Roman" w:hAnsi="Times New Roman" w:cs="Times New Roman"/>
          <w:sz w:val="28"/>
          <w:szCs w:val="28"/>
        </w:rPr>
        <w:t>19</w:t>
      </w:r>
      <w:r w:rsidRPr="00A91B34">
        <w:rPr>
          <w:rFonts w:ascii="Times New Roman" w:hAnsi="Times New Roman" w:cs="Times New Roman"/>
          <w:sz w:val="28"/>
          <w:szCs w:val="28"/>
        </w:rPr>
        <w:t xml:space="preserve"> - 2025 годы, утвержденной постановлением правительства Еврейской автономной области от </w:t>
      </w:r>
      <w:r w:rsidR="00A91B34" w:rsidRPr="00A91B34">
        <w:rPr>
          <w:rFonts w:ascii="Times New Roman" w:hAnsi="Times New Roman" w:cs="Times New Roman"/>
          <w:sz w:val="28"/>
          <w:szCs w:val="28"/>
        </w:rPr>
        <w:t>29</w:t>
      </w:r>
      <w:r w:rsidRPr="00A91B34">
        <w:rPr>
          <w:rFonts w:ascii="Times New Roman" w:hAnsi="Times New Roman" w:cs="Times New Roman"/>
          <w:sz w:val="28"/>
          <w:szCs w:val="28"/>
        </w:rPr>
        <w:t>.1</w:t>
      </w:r>
      <w:r w:rsidR="00A91B34" w:rsidRPr="00A91B34">
        <w:rPr>
          <w:rFonts w:ascii="Times New Roman" w:hAnsi="Times New Roman" w:cs="Times New Roman"/>
          <w:sz w:val="28"/>
          <w:szCs w:val="28"/>
        </w:rPr>
        <w:t>2</w:t>
      </w:r>
      <w:r w:rsidRPr="00A91B34">
        <w:rPr>
          <w:rFonts w:ascii="Times New Roman" w:hAnsi="Times New Roman" w:cs="Times New Roman"/>
          <w:sz w:val="28"/>
          <w:szCs w:val="28"/>
        </w:rPr>
        <w:t>.201</w:t>
      </w:r>
      <w:r w:rsidR="00A91B34" w:rsidRPr="00A91B34">
        <w:rPr>
          <w:rFonts w:ascii="Times New Roman" w:hAnsi="Times New Roman" w:cs="Times New Roman"/>
          <w:sz w:val="28"/>
          <w:szCs w:val="28"/>
        </w:rPr>
        <w:t>8</w:t>
      </w:r>
      <w:r w:rsidRPr="00A91B34">
        <w:rPr>
          <w:rFonts w:ascii="Times New Roman" w:hAnsi="Times New Roman" w:cs="Times New Roman"/>
          <w:sz w:val="28"/>
          <w:szCs w:val="28"/>
        </w:rPr>
        <w:t xml:space="preserve"> </w:t>
      </w:r>
      <w:r w:rsidR="00A91B34" w:rsidRPr="00A91B34">
        <w:rPr>
          <w:rFonts w:ascii="Times New Roman" w:hAnsi="Times New Roman" w:cs="Times New Roman"/>
          <w:sz w:val="28"/>
          <w:szCs w:val="28"/>
        </w:rPr>
        <w:t>№</w:t>
      </w:r>
      <w:r w:rsidRPr="00A91B34">
        <w:rPr>
          <w:rFonts w:ascii="Times New Roman" w:hAnsi="Times New Roman" w:cs="Times New Roman"/>
          <w:sz w:val="28"/>
          <w:szCs w:val="28"/>
        </w:rPr>
        <w:t xml:space="preserve"> </w:t>
      </w:r>
      <w:r w:rsidR="00A91B34" w:rsidRPr="00A91B34">
        <w:rPr>
          <w:rFonts w:ascii="Times New Roman" w:hAnsi="Times New Roman" w:cs="Times New Roman"/>
          <w:sz w:val="28"/>
          <w:szCs w:val="28"/>
        </w:rPr>
        <w:t>530</w:t>
      </w:r>
      <w:r w:rsidRPr="00A91B34">
        <w:rPr>
          <w:rFonts w:ascii="Times New Roman" w:hAnsi="Times New Roman" w:cs="Times New Roman"/>
          <w:sz w:val="28"/>
          <w:szCs w:val="28"/>
        </w:rPr>
        <w:t xml:space="preserve">-пп </w:t>
      </w:r>
      <w:r w:rsidR="00A91B34" w:rsidRPr="00A91B34">
        <w:rPr>
          <w:rFonts w:ascii="Times New Roman" w:hAnsi="Times New Roman" w:cs="Times New Roman"/>
          <w:sz w:val="28"/>
          <w:szCs w:val="28"/>
        </w:rPr>
        <w:t>«</w:t>
      </w:r>
      <w:r w:rsidRPr="00A91B34">
        <w:rPr>
          <w:rFonts w:ascii="Times New Roman" w:hAnsi="Times New Roman" w:cs="Times New Roman"/>
          <w:sz w:val="28"/>
          <w:szCs w:val="28"/>
        </w:rPr>
        <w:t>О</w:t>
      </w:r>
      <w:r w:rsidR="00A91B34" w:rsidRPr="00A91B34">
        <w:rPr>
          <w:rFonts w:ascii="Times New Roman" w:hAnsi="Times New Roman" w:cs="Times New Roman"/>
          <w:sz w:val="28"/>
          <w:szCs w:val="28"/>
        </w:rPr>
        <w:t xml:space="preserve">б утверждении </w:t>
      </w:r>
      <w:r w:rsidRPr="00A91B34">
        <w:rPr>
          <w:rFonts w:ascii="Times New Roman" w:hAnsi="Times New Roman" w:cs="Times New Roman"/>
          <w:sz w:val="28"/>
          <w:szCs w:val="28"/>
        </w:rPr>
        <w:t>государственной программ</w:t>
      </w:r>
      <w:r w:rsidR="00A91B34" w:rsidRPr="00A91B34">
        <w:rPr>
          <w:rFonts w:ascii="Times New Roman" w:hAnsi="Times New Roman" w:cs="Times New Roman"/>
          <w:sz w:val="28"/>
          <w:szCs w:val="28"/>
        </w:rPr>
        <w:t>ы</w:t>
      </w:r>
      <w:r w:rsidRPr="00A91B34">
        <w:rPr>
          <w:rFonts w:ascii="Times New Roman" w:hAnsi="Times New Roman" w:cs="Times New Roman"/>
          <w:sz w:val="28"/>
          <w:szCs w:val="28"/>
        </w:rPr>
        <w:t xml:space="preserve"> </w:t>
      </w:r>
      <w:r w:rsidR="00A91B34" w:rsidRPr="00A91B34">
        <w:rPr>
          <w:rFonts w:ascii="Times New Roman" w:hAnsi="Times New Roman" w:cs="Times New Roman"/>
          <w:sz w:val="28"/>
          <w:szCs w:val="28"/>
        </w:rPr>
        <w:t>«</w:t>
      </w:r>
      <w:bookmarkStart w:id="4" w:name="_Hlk76922979"/>
      <w:r w:rsidR="00A91B34" w:rsidRPr="00A91B34">
        <w:rPr>
          <w:rFonts w:ascii="Times New Roman" w:hAnsi="Times New Roman" w:cs="Times New Roman"/>
          <w:sz w:val="28"/>
          <w:szCs w:val="28"/>
        </w:rPr>
        <w:t xml:space="preserve">Формирование благоприятного инвестиционного климата на территории Еврейской автономной области» </w:t>
      </w:r>
      <w:r w:rsidRPr="00A91B34">
        <w:rPr>
          <w:rFonts w:ascii="Times New Roman" w:hAnsi="Times New Roman" w:cs="Times New Roman"/>
          <w:sz w:val="28"/>
          <w:szCs w:val="28"/>
        </w:rPr>
        <w:t>на 20</w:t>
      </w:r>
      <w:r w:rsidR="00A91B34" w:rsidRPr="00A91B34">
        <w:rPr>
          <w:rFonts w:ascii="Times New Roman" w:hAnsi="Times New Roman" w:cs="Times New Roman"/>
          <w:sz w:val="28"/>
          <w:szCs w:val="28"/>
        </w:rPr>
        <w:t>19</w:t>
      </w:r>
      <w:r w:rsidRPr="00A91B34">
        <w:rPr>
          <w:rFonts w:ascii="Times New Roman" w:hAnsi="Times New Roman" w:cs="Times New Roman"/>
          <w:sz w:val="28"/>
          <w:szCs w:val="28"/>
        </w:rPr>
        <w:t xml:space="preserve"> - 2025 годы</w:t>
      </w:r>
      <w:bookmarkEnd w:id="4"/>
      <w:r w:rsidR="00A91B34" w:rsidRPr="00A91B34">
        <w:rPr>
          <w:rFonts w:ascii="Times New Roman" w:hAnsi="Times New Roman" w:cs="Times New Roman"/>
          <w:sz w:val="28"/>
          <w:szCs w:val="28"/>
        </w:rPr>
        <w:t>»</w:t>
      </w:r>
      <w:r w:rsidRPr="00A91B34">
        <w:rPr>
          <w:rFonts w:ascii="Times New Roman" w:hAnsi="Times New Roman" w:cs="Times New Roman"/>
          <w:sz w:val="28"/>
          <w:szCs w:val="28"/>
        </w:rPr>
        <w:t xml:space="preserve">, обеспечивающим достижение показателей и результатов федерального проекта </w:t>
      </w:r>
      <w:r w:rsidR="00A91B34" w:rsidRPr="00A91B34">
        <w:rPr>
          <w:rFonts w:ascii="Times New Roman" w:hAnsi="Times New Roman" w:cs="Times New Roman"/>
          <w:sz w:val="28"/>
          <w:szCs w:val="28"/>
        </w:rPr>
        <w:t>«Создание условий для легкого старта и комфортного ведения бизнеса»</w:t>
      </w:r>
      <w:r w:rsidRPr="00A91B34">
        <w:rPr>
          <w:rFonts w:ascii="Times New Roman" w:hAnsi="Times New Roman" w:cs="Times New Roman"/>
          <w:sz w:val="28"/>
          <w:szCs w:val="28"/>
        </w:rPr>
        <w:t xml:space="preserve">, входящего в состав национального проекта </w:t>
      </w:r>
      <w:r w:rsidR="00A91B34" w:rsidRPr="00A91B34">
        <w:rPr>
          <w:rFonts w:ascii="Times New Roman" w:hAnsi="Times New Roman" w:cs="Times New Roman"/>
          <w:sz w:val="28"/>
          <w:szCs w:val="28"/>
        </w:rPr>
        <w:t>«</w:t>
      </w:r>
      <w:r w:rsidRPr="00A91B34">
        <w:rPr>
          <w:rFonts w:ascii="Times New Roman" w:hAnsi="Times New Roman" w:cs="Times New Roman"/>
          <w:sz w:val="28"/>
          <w:szCs w:val="28"/>
        </w:rPr>
        <w:t>Малое и среднее предпринимательство и поддержка индивидуальной предпринимательской инициативы</w:t>
      </w:r>
      <w:r w:rsidR="00A91B34" w:rsidRPr="00A91B34">
        <w:rPr>
          <w:rFonts w:ascii="Times New Roman" w:hAnsi="Times New Roman" w:cs="Times New Roman"/>
          <w:sz w:val="28"/>
          <w:szCs w:val="28"/>
        </w:rPr>
        <w:t>»</w:t>
      </w:r>
      <w:r w:rsidRPr="00A91B34">
        <w:rPr>
          <w:rFonts w:ascii="Times New Roman" w:hAnsi="Times New Roman" w:cs="Times New Roman"/>
          <w:sz w:val="28"/>
          <w:szCs w:val="28"/>
        </w:rPr>
        <w:t xml:space="preserve">, с целью </w:t>
      </w:r>
      <w:r w:rsidR="00A91B34" w:rsidRPr="00A91B34">
        <w:rPr>
          <w:rFonts w:ascii="Times New Roman" w:hAnsi="Times New Roman" w:cs="Times New Roman"/>
          <w:sz w:val="28"/>
          <w:szCs w:val="28"/>
        </w:rPr>
        <w:t xml:space="preserve">поддержки и развития </w:t>
      </w:r>
      <w:r w:rsidRPr="00A91B34">
        <w:rPr>
          <w:rFonts w:ascii="Times New Roman" w:hAnsi="Times New Roman" w:cs="Times New Roman"/>
          <w:sz w:val="28"/>
          <w:szCs w:val="28"/>
        </w:rPr>
        <w:t>субъектов малого предпринимательства</w:t>
      </w:r>
      <w:r w:rsidR="00A91B34" w:rsidRPr="00A91B34">
        <w:rPr>
          <w:rFonts w:ascii="Times New Roman" w:hAnsi="Times New Roman" w:cs="Times New Roman"/>
          <w:sz w:val="28"/>
          <w:szCs w:val="28"/>
        </w:rPr>
        <w:t xml:space="preserve">, осуществляющих деятельность </w:t>
      </w:r>
      <w:r w:rsidRPr="00A91B34">
        <w:rPr>
          <w:rFonts w:ascii="Times New Roman" w:hAnsi="Times New Roman" w:cs="Times New Roman"/>
          <w:sz w:val="28"/>
          <w:szCs w:val="28"/>
        </w:rPr>
        <w:t xml:space="preserve">в </w:t>
      </w:r>
      <w:r w:rsidR="00A91B34" w:rsidRPr="00A91B34">
        <w:rPr>
          <w:rFonts w:ascii="Times New Roman" w:hAnsi="Times New Roman" w:cs="Times New Roman"/>
          <w:sz w:val="28"/>
          <w:szCs w:val="28"/>
        </w:rPr>
        <w:lastRenderedPageBreak/>
        <w:t xml:space="preserve">сфере социального предпринимательства на территории </w:t>
      </w:r>
      <w:r w:rsidRPr="00A91B34">
        <w:rPr>
          <w:rFonts w:ascii="Times New Roman" w:hAnsi="Times New Roman" w:cs="Times New Roman"/>
          <w:sz w:val="28"/>
          <w:szCs w:val="28"/>
        </w:rPr>
        <w:t>Еврейской автономной области.</w:t>
      </w:r>
    </w:p>
    <w:p w14:paraId="7B55CADD" w14:textId="4A804AB8" w:rsidR="006A078F" w:rsidRPr="00CF042C" w:rsidRDefault="006A078F" w:rsidP="00CF042C">
      <w:pPr>
        <w:pStyle w:val="ConsPlusNormal"/>
        <w:numPr>
          <w:ilvl w:val="1"/>
          <w:numId w:val="3"/>
        </w:numPr>
        <w:tabs>
          <w:tab w:val="left" w:pos="1276"/>
        </w:tabs>
        <w:ind w:left="0" w:firstLine="709"/>
        <w:jc w:val="both"/>
        <w:rPr>
          <w:rFonts w:ascii="Times New Roman" w:hAnsi="Times New Roman" w:cs="Times New Roman"/>
          <w:sz w:val="28"/>
          <w:szCs w:val="28"/>
        </w:rPr>
      </w:pPr>
      <w:r w:rsidRPr="00CF042C">
        <w:rPr>
          <w:rFonts w:ascii="Times New Roman" w:hAnsi="Times New Roman" w:cs="Times New Roman"/>
          <w:sz w:val="28"/>
          <w:szCs w:val="28"/>
        </w:rPr>
        <w:t xml:space="preserve">Средства гранта перечисляются в соответствии с государственной </w:t>
      </w:r>
      <w:r w:rsidR="00A91B34" w:rsidRPr="00CF042C">
        <w:rPr>
          <w:rFonts w:ascii="Times New Roman" w:hAnsi="Times New Roman" w:cs="Times New Roman"/>
          <w:sz w:val="28"/>
          <w:szCs w:val="28"/>
        </w:rPr>
        <w:t>программой «Формирование благоприятного инвестиционного климата на территории Еврейской автономной области» на 2019 - 2025 годы</w:t>
      </w:r>
      <w:r w:rsidRPr="00CF042C">
        <w:rPr>
          <w:rFonts w:ascii="Times New Roman" w:hAnsi="Times New Roman" w:cs="Times New Roman"/>
          <w:sz w:val="28"/>
          <w:szCs w:val="28"/>
        </w:rPr>
        <w:t xml:space="preserve">, утвержденной постановлением правительства Еврейской автономной области от </w:t>
      </w:r>
      <w:r w:rsidR="00A91B34" w:rsidRPr="00CF042C">
        <w:rPr>
          <w:rFonts w:ascii="Times New Roman" w:hAnsi="Times New Roman" w:cs="Times New Roman"/>
          <w:sz w:val="28"/>
          <w:szCs w:val="28"/>
        </w:rPr>
        <w:t>29</w:t>
      </w:r>
      <w:r w:rsidRPr="00CF042C">
        <w:rPr>
          <w:rFonts w:ascii="Times New Roman" w:hAnsi="Times New Roman" w:cs="Times New Roman"/>
          <w:sz w:val="28"/>
          <w:szCs w:val="28"/>
        </w:rPr>
        <w:t>.1</w:t>
      </w:r>
      <w:r w:rsidR="00A91B34" w:rsidRPr="00CF042C">
        <w:rPr>
          <w:rFonts w:ascii="Times New Roman" w:hAnsi="Times New Roman" w:cs="Times New Roman"/>
          <w:sz w:val="28"/>
          <w:szCs w:val="28"/>
        </w:rPr>
        <w:t>2</w:t>
      </w:r>
      <w:r w:rsidRPr="00CF042C">
        <w:rPr>
          <w:rFonts w:ascii="Times New Roman" w:hAnsi="Times New Roman" w:cs="Times New Roman"/>
          <w:sz w:val="28"/>
          <w:szCs w:val="28"/>
        </w:rPr>
        <w:t>.20</w:t>
      </w:r>
      <w:r w:rsidR="00A91B34" w:rsidRPr="00CF042C">
        <w:rPr>
          <w:rFonts w:ascii="Times New Roman" w:hAnsi="Times New Roman" w:cs="Times New Roman"/>
          <w:sz w:val="28"/>
          <w:szCs w:val="28"/>
        </w:rPr>
        <w:t>18</w:t>
      </w:r>
      <w:r w:rsidRPr="00CF042C">
        <w:rPr>
          <w:rFonts w:ascii="Times New Roman" w:hAnsi="Times New Roman" w:cs="Times New Roman"/>
          <w:sz w:val="28"/>
          <w:szCs w:val="28"/>
        </w:rPr>
        <w:t xml:space="preserve"> </w:t>
      </w:r>
      <w:r w:rsidR="00A91B34" w:rsidRPr="00CF042C">
        <w:rPr>
          <w:rFonts w:ascii="Times New Roman" w:hAnsi="Times New Roman" w:cs="Times New Roman"/>
          <w:sz w:val="28"/>
          <w:szCs w:val="28"/>
        </w:rPr>
        <w:t>№</w:t>
      </w:r>
      <w:r w:rsidRPr="00CF042C">
        <w:rPr>
          <w:rFonts w:ascii="Times New Roman" w:hAnsi="Times New Roman" w:cs="Times New Roman"/>
          <w:sz w:val="28"/>
          <w:szCs w:val="28"/>
        </w:rPr>
        <w:t xml:space="preserve"> </w:t>
      </w:r>
      <w:r w:rsidR="00A91B34" w:rsidRPr="00CF042C">
        <w:rPr>
          <w:rFonts w:ascii="Times New Roman" w:hAnsi="Times New Roman" w:cs="Times New Roman"/>
          <w:sz w:val="28"/>
          <w:szCs w:val="28"/>
        </w:rPr>
        <w:t>530</w:t>
      </w:r>
      <w:r w:rsidRPr="00CF042C">
        <w:rPr>
          <w:rFonts w:ascii="Times New Roman" w:hAnsi="Times New Roman" w:cs="Times New Roman"/>
          <w:sz w:val="28"/>
          <w:szCs w:val="28"/>
        </w:rPr>
        <w:t xml:space="preserve">-пп </w:t>
      </w:r>
      <w:r w:rsidR="00CF042C" w:rsidRPr="00CF042C">
        <w:rPr>
          <w:rFonts w:ascii="Times New Roman" w:hAnsi="Times New Roman" w:cs="Times New Roman"/>
          <w:sz w:val="28"/>
          <w:szCs w:val="28"/>
        </w:rPr>
        <w:t>«Об утверждении государственной программы «Формирование благоприятного инвестиционного климата на территории Еврейской автономной области» на 2019 - 2025 годы»</w:t>
      </w:r>
      <w:r w:rsidRPr="00CF042C">
        <w:rPr>
          <w:rFonts w:ascii="Times New Roman" w:hAnsi="Times New Roman" w:cs="Times New Roman"/>
          <w:sz w:val="28"/>
          <w:szCs w:val="28"/>
        </w:rPr>
        <w:t xml:space="preserve">, </w:t>
      </w:r>
      <w:r w:rsidR="00CF042C" w:rsidRPr="00CF042C">
        <w:rPr>
          <w:rFonts w:ascii="Times New Roman" w:hAnsi="Times New Roman" w:cs="Times New Roman"/>
          <w:sz w:val="28"/>
          <w:szCs w:val="28"/>
        </w:rPr>
        <w:t>социальным предприятиям</w:t>
      </w:r>
      <w:r w:rsidRPr="00CF042C">
        <w:rPr>
          <w:rFonts w:ascii="Times New Roman" w:hAnsi="Times New Roman" w:cs="Times New Roman"/>
          <w:sz w:val="28"/>
          <w:szCs w:val="28"/>
        </w:rPr>
        <w:t>, зарегистрированным</w:t>
      </w:r>
      <w:r w:rsidR="00CF042C" w:rsidRPr="00CF042C">
        <w:rPr>
          <w:rFonts w:ascii="Times New Roman" w:hAnsi="Times New Roman" w:cs="Times New Roman"/>
          <w:sz w:val="28"/>
          <w:szCs w:val="28"/>
        </w:rPr>
        <w:t xml:space="preserve"> и осуществляющим деятельность </w:t>
      </w:r>
      <w:r w:rsidRPr="00CF042C">
        <w:rPr>
          <w:rFonts w:ascii="Times New Roman" w:hAnsi="Times New Roman" w:cs="Times New Roman"/>
          <w:sz w:val="28"/>
          <w:szCs w:val="28"/>
        </w:rPr>
        <w:t>на территори</w:t>
      </w:r>
      <w:r w:rsidR="00CF042C" w:rsidRPr="00CF042C">
        <w:rPr>
          <w:rFonts w:ascii="Times New Roman" w:hAnsi="Times New Roman" w:cs="Times New Roman"/>
          <w:sz w:val="28"/>
          <w:szCs w:val="28"/>
        </w:rPr>
        <w:t>и</w:t>
      </w:r>
      <w:r w:rsidRPr="00CF042C">
        <w:rPr>
          <w:rFonts w:ascii="Times New Roman" w:hAnsi="Times New Roman" w:cs="Times New Roman"/>
          <w:sz w:val="28"/>
          <w:szCs w:val="28"/>
        </w:rPr>
        <w:t xml:space="preserve"> Еврейской автономной области, </w:t>
      </w:r>
      <w:r w:rsidR="00CF042C" w:rsidRPr="00CF042C">
        <w:rPr>
          <w:rFonts w:ascii="Times New Roman" w:hAnsi="Times New Roman" w:cs="Times New Roman"/>
          <w:sz w:val="28"/>
          <w:szCs w:val="28"/>
        </w:rPr>
        <w:t>в целях финансового обеспечения расходов, связанных с реализацией проекта в сфере социального предпринимательства</w:t>
      </w:r>
      <w:r w:rsidR="00CF042C">
        <w:rPr>
          <w:rFonts w:ascii="Times New Roman" w:hAnsi="Times New Roman" w:cs="Times New Roman"/>
          <w:sz w:val="28"/>
          <w:szCs w:val="28"/>
        </w:rPr>
        <w:t>.</w:t>
      </w:r>
    </w:p>
    <w:p w14:paraId="1DDE4112" w14:textId="683B081C" w:rsidR="006A078F" w:rsidRPr="003F14C6" w:rsidRDefault="006A078F" w:rsidP="003F14C6">
      <w:pPr>
        <w:pStyle w:val="ConsPlusNormal"/>
        <w:numPr>
          <w:ilvl w:val="1"/>
          <w:numId w:val="3"/>
        </w:numPr>
        <w:tabs>
          <w:tab w:val="left" w:pos="1276"/>
        </w:tabs>
        <w:ind w:left="0" w:firstLine="709"/>
        <w:jc w:val="both"/>
        <w:rPr>
          <w:rFonts w:ascii="Times New Roman" w:hAnsi="Times New Roman" w:cs="Times New Roman"/>
          <w:sz w:val="28"/>
          <w:szCs w:val="28"/>
        </w:rPr>
      </w:pPr>
      <w:r w:rsidRPr="003F14C6">
        <w:rPr>
          <w:rFonts w:ascii="Times New Roman" w:hAnsi="Times New Roman" w:cs="Times New Roman"/>
          <w:sz w:val="28"/>
          <w:szCs w:val="28"/>
        </w:rPr>
        <w:t>Предоставление средств гранта осуществляется на конкурсной основе.</w:t>
      </w:r>
    </w:p>
    <w:p w14:paraId="727306FC" w14:textId="0C4DDCE4" w:rsidR="006A078F" w:rsidRPr="003F14C6" w:rsidRDefault="006A078F" w:rsidP="003F14C6">
      <w:pPr>
        <w:pStyle w:val="ConsPlusNormal"/>
        <w:ind w:firstLine="709"/>
        <w:jc w:val="both"/>
        <w:rPr>
          <w:rFonts w:ascii="Times New Roman" w:hAnsi="Times New Roman" w:cs="Times New Roman"/>
          <w:sz w:val="28"/>
          <w:szCs w:val="28"/>
        </w:rPr>
      </w:pPr>
      <w:r w:rsidRPr="003F14C6">
        <w:rPr>
          <w:rFonts w:ascii="Times New Roman" w:hAnsi="Times New Roman" w:cs="Times New Roman"/>
          <w:sz w:val="28"/>
          <w:szCs w:val="28"/>
        </w:rPr>
        <w:t xml:space="preserve">Конкурс проводит департамент </w:t>
      </w:r>
      <w:r w:rsidR="003F14C6" w:rsidRPr="003F14C6">
        <w:rPr>
          <w:rFonts w:ascii="Times New Roman" w:hAnsi="Times New Roman" w:cs="Times New Roman"/>
          <w:sz w:val="28"/>
          <w:szCs w:val="28"/>
        </w:rPr>
        <w:t xml:space="preserve">экономики </w:t>
      </w:r>
      <w:r w:rsidRPr="003F14C6">
        <w:rPr>
          <w:rFonts w:ascii="Times New Roman" w:hAnsi="Times New Roman" w:cs="Times New Roman"/>
          <w:sz w:val="28"/>
          <w:szCs w:val="28"/>
        </w:rPr>
        <w:t xml:space="preserve">правительства Еврейской автономной области (далее </w:t>
      </w:r>
      <w:r w:rsidR="003F14C6" w:rsidRPr="003F14C6">
        <w:rPr>
          <w:rFonts w:ascii="Times New Roman" w:hAnsi="Times New Roman" w:cs="Times New Roman"/>
          <w:sz w:val="28"/>
          <w:szCs w:val="28"/>
        </w:rPr>
        <w:t>–</w:t>
      </w:r>
      <w:r w:rsidRPr="003F14C6">
        <w:rPr>
          <w:rFonts w:ascii="Times New Roman" w:hAnsi="Times New Roman" w:cs="Times New Roman"/>
          <w:sz w:val="28"/>
          <w:szCs w:val="28"/>
        </w:rPr>
        <w:t xml:space="preserve"> департамент).</w:t>
      </w:r>
    </w:p>
    <w:p w14:paraId="43EBCB4B" w14:textId="0E6542E1" w:rsidR="006A078F" w:rsidRPr="003F14C6" w:rsidRDefault="006A078F" w:rsidP="003F14C6">
      <w:pPr>
        <w:pStyle w:val="ConsPlusNormal"/>
        <w:numPr>
          <w:ilvl w:val="1"/>
          <w:numId w:val="3"/>
        </w:numPr>
        <w:tabs>
          <w:tab w:val="left" w:pos="1276"/>
        </w:tabs>
        <w:ind w:left="0" w:firstLine="709"/>
        <w:jc w:val="both"/>
        <w:rPr>
          <w:rFonts w:ascii="Times New Roman" w:hAnsi="Times New Roman" w:cs="Times New Roman"/>
          <w:sz w:val="28"/>
          <w:szCs w:val="28"/>
        </w:rPr>
      </w:pPr>
      <w:r w:rsidRPr="003F14C6">
        <w:rPr>
          <w:rFonts w:ascii="Times New Roman" w:hAnsi="Times New Roman" w:cs="Times New Roman"/>
          <w:sz w:val="28"/>
          <w:szCs w:val="28"/>
        </w:rPr>
        <w:t xml:space="preserve">Сведения о гранте размещаются на едином портале бюджетной системы Российской Федерации в информационно-телекоммуникационной сети </w:t>
      </w:r>
      <w:r w:rsidR="003F14C6" w:rsidRPr="003F14C6">
        <w:rPr>
          <w:rFonts w:ascii="Times New Roman" w:hAnsi="Times New Roman" w:cs="Times New Roman"/>
          <w:sz w:val="28"/>
          <w:szCs w:val="28"/>
        </w:rPr>
        <w:t>«</w:t>
      </w:r>
      <w:r w:rsidRPr="003F14C6">
        <w:rPr>
          <w:rFonts w:ascii="Times New Roman" w:hAnsi="Times New Roman" w:cs="Times New Roman"/>
          <w:sz w:val="28"/>
          <w:szCs w:val="28"/>
        </w:rPr>
        <w:t>Интернет</w:t>
      </w:r>
      <w:r w:rsidR="003F14C6" w:rsidRPr="003F14C6">
        <w:rPr>
          <w:rFonts w:ascii="Times New Roman" w:hAnsi="Times New Roman" w:cs="Times New Roman"/>
          <w:sz w:val="28"/>
          <w:szCs w:val="28"/>
        </w:rPr>
        <w:t>»</w:t>
      </w:r>
      <w:r w:rsidRPr="003F14C6">
        <w:rPr>
          <w:rFonts w:ascii="Times New Roman" w:hAnsi="Times New Roman" w:cs="Times New Roman"/>
          <w:sz w:val="28"/>
          <w:szCs w:val="28"/>
        </w:rPr>
        <w:t xml:space="preserve"> (в разделе единого портала) при формировании проекта закона (решения) о бюджете (проекта закона (решения) о внесении изменений в закон (решение) о бюджете) сведений о субсидиях.</w:t>
      </w:r>
    </w:p>
    <w:p w14:paraId="66836169" w14:textId="6BD30DF0" w:rsidR="006A078F" w:rsidRPr="002F6F7C" w:rsidRDefault="006A078F" w:rsidP="003F14C6">
      <w:pPr>
        <w:pStyle w:val="ConsPlusNormal"/>
        <w:numPr>
          <w:ilvl w:val="1"/>
          <w:numId w:val="3"/>
        </w:numPr>
        <w:tabs>
          <w:tab w:val="left" w:pos="1276"/>
        </w:tabs>
        <w:ind w:left="0" w:firstLine="709"/>
        <w:jc w:val="both"/>
        <w:rPr>
          <w:rFonts w:ascii="Times New Roman" w:hAnsi="Times New Roman" w:cs="Times New Roman"/>
          <w:sz w:val="28"/>
          <w:szCs w:val="28"/>
        </w:rPr>
      </w:pPr>
      <w:r w:rsidRPr="002F6F7C">
        <w:rPr>
          <w:rFonts w:ascii="Times New Roman" w:hAnsi="Times New Roman" w:cs="Times New Roman"/>
          <w:sz w:val="28"/>
          <w:szCs w:val="28"/>
        </w:rPr>
        <w:t xml:space="preserve">Перечень затрат, предусмотренных за счет средств гранта, а также перечень имущества, приобретаемого </w:t>
      </w:r>
      <w:r w:rsidR="003F14C6" w:rsidRPr="002F6F7C">
        <w:rPr>
          <w:rFonts w:ascii="Times New Roman" w:hAnsi="Times New Roman" w:cs="Times New Roman"/>
          <w:sz w:val="28"/>
          <w:szCs w:val="28"/>
        </w:rPr>
        <w:t xml:space="preserve">социальным предприятием </w:t>
      </w:r>
      <w:r w:rsidRPr="002F6F7C">
        <w:rPr>
          <w:rFonts w:ascii="Times New Roman" w:hAnsi="Times New Roman" w:cs="Times New Roman"/>
          <w:sz w:val="28"/>
          <w:szCs w:val="28"/>
        </w:rPr>
        <w:t xml:space="preserve">с использованием части средств гранта, определяются Министерством </w:t>
      </w:r>
      <w:r w:rsidR="003F14C6" w:rsidRPr="002F6F7C">
        <w:rPr>
          <w:rFonts w:ascii="Times New Roman" w:hAnsi="Times New Roman" w:cs="Times New Roman"/>
          <w:sz w:val="28"/>
          <w:szCs w:val="28"/>
        </w:rPr>
        <w:t xml:space="preserve">экономического развития </w:t>
      </w:r>
      <w:r w:rsidRPr="002F6F7C">
        <w:rPr>
          <w:rFonts w:ascii="Times New Roman" w:hAnsi="Times New Roman" w:cs="Times New Roman"/>
          <w:sz w:val="28"/>
          <w:szCs w:val="28"/>
        </w:rPr>
        <w:t>Российской Федерации.</w:t>
      </w:r>
    </w:p>
    <w:p w14:paraId="0E823332" w14:textId="6A6F5B77" w:rsidR="006A078F" w:rsidRPr="003F14C6" w:rsidRDefault="006A078F" w:rsidP="003F14C6">
      <w:pPr>
        <w:pStyle w:val="ConsPlusNormal"/>
        <w:numPr>
          <w:ilvl w:val="1"/>
          <w:numId w:val="3"/>
        </w:numPr>
        <w:tabs>
          <w:tab w:val="left" w:pos="1276"/>
        </w:tabs>
        <w:ind w:left="0" w:firstLine="709"/>
        <w:jc w:val="both"/>
        <w:rPr>
          <w:rFonts w:ascii="Times New Roman" w:hAnsi="Times New Roman" w:cs="Times New Roman"/>
          <w:sz w:val="28"/>
          <w:szCs w:val="28"/>
        </w:rPr>
      </w:pPr>
      <w:r w:rsidRPr="003F14C6">
        <w:rPr>
          <w:rFonts w:ascii="Times New Roman" w:hAnsi="Times New Roman" w:cs="Times New Roman"/>
          <w:sz w:val="28"/>
          <w:szCs w:val="28"/>
        </w:rPr>
        <w:t xml:space="preserve">Размер гранта определяется конкурсной комиссией (далее </w:t>
      </w:r>
      <w:r w:rsidR="003F14C6">
        <w:rPr>
          <w:rFonts w:ascii="Times New Roman" w:hAnsi="Times New Roman" w:cs="Times New Roman"/>
          <w:sz w:val="28"/>
          <w:szCs w:val="28"/>
        </w:rPr>
        <w:t>–</w:t>
      </w:r>
      <w:r w:rsidRPr="003F14C6">
        <w:rPr>
          <w:rFonts w:ascii="Times New Roman" w:hAnsi="Times New Roman" w:cs="Times New Roman"/>
          <w:sz w:val="28"/>
          <w:szCs w:val="28"/>
        </w:rPr>
        <w:t xml:space="preserve"> Конкурсная комиссия), создаваемой департаментом, и не может быть выше предельного максимального размера гранта.</w:t>
      </w:r>
    </w:p>
    <w:p w14:paraId="2CCFE928" w14:textId="7E1044EA" w:rsidR="006A078F" w:rsidRDefault="007F56B4" w:rsidP="007F56B4">
      <w:pPr>
        <w:pStyle w:val="ConsPlusNormal"/>
        <w:ind w:firstLine="709"/>
        <w:jc w:val="both"/>
        <w:rPr>
          <w:rFonts w:ascii="Times New Roman" w:hAnsi="Times New Roman" w:cs="Times New Roman"/>
          <w:sz w:val="28"/>
          <w:szCs w:val="28"/>
        </w:rPr>
      </w:pPr>
      <w:r w:rsidRPr="007F56B4">
        <w:rPr>
          <w:rFonts w:ascii="Times New Roman" w:hAnsi="Times New Roman" w:cs="Times New Roman"/>
          <w:sz w:val="28"/>
          <w:szCs w:val="28"/>
        </w:rPr>
        <w:t>Максимальный размер гранта не превышает 500 тысяч рублей на одного получателя поддержки. Минимальный размер гранта не может составлять менее 100 тысяч рублей.</w:t>
      </w:r>
    </w:p>
    <w:p w14:paraId="5130C2A9" w14:textId="17280A4D" w:rsidR="007F56B4" w:rsidRDefault="007F56B4" w:rsidP="007F56B4">
      <w:pPr>
        <w:pStyle w:val="ConsPlusNormal"/>
        <w:ind w:firstLine="709"/>
        <w:jc w:val="both"/>
        <w:rPr>
          <w:rFonts w:ascii="Times New Roman" w:hAnsi="Times New Roman" w:cs="Times New Roman"/>
          <w:sz w:val="28"/>
          <w:szCs w:val="28"/>
        </w:rPr>
      </w:pPr>
      <w:r w:rsidRPr="007F56B4">
        <w:rPr>
          <w:rFonts w:ascii="Times New Roman" w:hAnsi="Times New Roman" w:cs="Times New Roman"/>
          <w:sz w:val="28"/>
          <w:szCs w:val="28"/>
        </w:rPr>
        <w:t xml:space="preserve">Грант предоставляется при условии софинансирования </w:t>
      </w:r>
      <w:r>
        <w:rPr>
          <w:rFonts w:ascii="Times New Roman" w:hAnsi="Times New Roman" w:cs="Times New Roman"/>
          <w:sz w:val="28"/>
          <w:szCs w:val="28"/>
        </w:rPr>
        <w:t xml:space="preserve">социальным предприятием </w:t>
      </w:r>
      <w:r w:rsidRPr="007F56B4">
        <w:rPr>
          <w:rFonts w:ascii="Times New Roman" w:hAnsi="Times New Roman" w:cs="Times New Roman"/>
          <w:sz w:val="28"/>
          <w:szCs w:val="28"/>
        </w:rPr>
        <w:t xml:space="preserve">расходов, связанных с реализацией проекта в сфере социального предпринимательства, в размере не менее 50% от размера расходов, предусмотренных на реализацию проекта, с </w:t>
      </w:r>
      <w:r>
        <w:rPr>
          <w:rFonts w:ascii="Times New Roman" w:hAnsi="Times New Roman" w:cs="Times New Roman"/>
          <w:sz w:val="28"/>
          <w:szCs w:val="28"/>
        </w:rPr>
        <w:t xml:space="preserve">лицевого </w:t>
      </w:r>
      <w:r w:rsidRPr="007F56B4">
        <w:rPr>
          <w:rFonts w:ascii="Times New Roman" w:hAnsi="Times New Roman" w:cs="Times New Roman"/>
          <w:sz w:val="28"/>
          <w:szCs w:val="28"/>
        </w:rPr>
        <w:t xml:space="preserve">счета </w:t>
      </w:r>
      <w:r>
        <w:rPr>
          <w:rFonts w:ascii="Times New Roman" w:hAnsi="Times New Roman" w:cs="Times New Roman"/>
          <w:sz w:val="28"/>
          <w:szCs w:val="28"/>
        </w:rPr>
        <w:t>социального предприятия</w:t>
      </w:r>
      <w:r w:rsidRPr="007F56B4">
        <w:rPr>
          <w:rFonts w:ascii="Times New Roman" w:hAnsi="Times New Roman" w:cs="Times New Roman"/>
          <w:sz w:val="28"/>
          <w:szCs w:val="28"/>
        </w:rPr>
        <w:t>, открыт</w:t>
      </w:r>
      <w:r>
        <w:rPr>
          <w:rFonts w:ascii="Times New Roman" w:hAnsi="Times New Roman" w:cs="Times New Roman"/>
          <w:sz w:val="28"/>
          <w:szCs w:val="28"/>
        </w:rPr>
        <w:t>ого</w:t>
      </w:r>
      <w:r w:rsidRPr="007F56B4">
        <w:rPr>
          <w:rFonts w:ascii="Times New Roman" w:hAnsi="Times New Roman" w:cs="Times New Roman"/>
          <w:sz w:val="28"/>
          <w:szCs w:val="28"/>
        </w:rPr>
        <w:t xml:space="preserve"> в Управлении Федерального казначейства по Еврейской автономной области.</w:t>
      </w:r>
    </w:p>
    <w:p w14:paraId="5E65532F" w14:textId="4E95AB9A" w:rsidR="00114A06" w:rsidRPr="009C2B74" w:rsidRDefault="006A078F" w:rsidP="009C2B74">
      <w:pPr>
        <w:pStyle w:val="ConsPlusNormal"/>
        <w:numPr>
          <w:ilvl w:val="1"/>
          <w:numId w:val="3"/>
        </w:numPr>
        <w:tabs>
          <w:tab w:val="left" w:pos="1276"/>
        </w:tabs>
        <w:ind w:left="0" w:firstLine="709"/>
        <w:jc w:val="both"/>
        <w:rPr>
          <w:rFonts w:ascii="Times New Roman" w:hAnsi="Times New Roman" w:cs="Times New Roman"/>
          <w:sz w:val="28"/>
          <w:szCs w:val="28"/>
        </w:rPr>
      </w:pPr>
      <w:r w:rsidRPr="009C2B74">
        <w:rPr>
          <w:rFonts w:ascii="Times New Roman" w:hAnsi="Times New Roman" w:cs="Times New Roman"/>
          <w:sz w:val="28"/>
          <w:szCs w:val="28"/>
        </w:rPr>
        <w:t>Расходование гранта осуществляется в течение 1</w:t>
      </w:r>
      <w:r w:rsidR="00114A06" w:rsidRPr="009C2B74">
        <w:rPr>
          <w:rFonts w:ascii="Times New Roman" w:hAnsi="Times New Roman" w:cs="Times New Roman"/>
          <w:sz w:val="28"/>
          <w:szCs w:val="28"/>
        </w:rPr>
        <w:t>2</w:t>
      </w:r>
      <w:r w:rsidRPr="009C2B74">
        <w:rPr>
          <w:rFonts w:ascii="Times New Roman" w:hAnsi="Times New Roman" w:cs="Times New Roman"/>
          <w:sz w:val="28"/>
          <w:szCs w:val="28"/>
        </w:rPr>
        <w:t xml:space="preserve"> месяцев с даты поступления денежных средств на лицевой </w:t>
      </w:r>
      <w:r w:rsidR="00114A06" w:rsidRPr="009C2B74">
        <w:rPr>
          <w:rFonts w:ascii="Times New Roman" w:hAnsi="Times New Roman" w:cs="Times New Roman"/>
          <w:sz w:val="28"/>
          <w:szCs w:val="28"/>
        </w:rPr>
        <w:t>социального предприятия</w:t>
      </w:r>
      <w:r w:rsidRPr="009C2B74">
        <w:rPr>
          <w:rFonts w:ascii="Times New Roman" w:hAnsi="Times New Roman" w:cs="Times New Roman"/>
          <w:sz w:val="28"/>
          <w:szCs w:val="28"/>
        </w:rPr>
        <w:t xml:space="preserve">, открытый в Управлении Федерального казначейства по Еврейской автономной области, в соответствии с заключенным соглашением о предоставлении гранта (далее </w:t>
      </w:r>
      <w:r w:rsidR="00114A06" w:rsidRPr="009C2B74">
        <w:rPr>
          <w:rFonts w:ascii="Times New Roman" w:hAnsi="Times New Roman" w:cs="Times New Roman"/>
          <w:sz w:val="28"/>
          <w:szCs w:val="28"/>
        </w:rPr>
        <w:t>–</w:t>
      </w:r>
      <w:r w:rsidRPr="009C2B74">
        <w:rPr>
          <w:rFonts w:ascii="Times New Roman" w:hAnsi="Times New Roman" w:cs="Times New Roman"/>
          <w:sz w:val="28"/>
          <w:szCs w:val="28"/>
        </w:rPr>
        <w:t xml:space="preserve"> Соглашение). </w:t>
      </w:r>
    </w:p>
    <w:p w14:paraId="3F3654BF" w14:textId="4F9D088E" w:rsidR="006A078F" w:rsidRDefault="006A078F" w:rsidP="009C2B74">
      <w:pPr>
        <w:pStyle w:val="ConsPlusNormal"/>
        <w:ind w:firstLine="709"/>
        <w:jc w:val="both"/>
        <w:rPr>
          <w:rFonts w:ascii="Times New Roman" w:hAnsi="Times New Roman" w:cs="Times New Roman"/>
          <w:sz w:val="28"/>
          <w:szCs w:val="28"/>
        </w:rPr>
      </w:pPr>
      <w:r w:rsidRPr="009C2B74">
        <w:rPr>
          <w:rFonts w:ascii="Times New Roman" w:hAnsi="Times New Roman" w:cs="Times New Roman"/>
          <w:sz w:val="28"/>
          <w:szCs w:val="28"/>
        </w:rPr>
        <w:t xml:space="preserve">В случае наступления обстоятельств непреодолимой силы, </w:t>
      </w:r>
      <w:r w:rsidRPr="009C2B74">
        <w:rPr>
          <w:rFonts w:ascii="Times New Roman" w:hAnsi="Times New Roman" w:cs="Times New Roman"/>
          <w:sz w:val="28"/>
          <w:szCs w:val="28"/>
        </w:rPr>
        <w:lastRenderedPageBreak/>
        <w:t xml:space="preserve">препятствующих освоению средств гранта в установленный срок, срок освоения средств гранта может быть продлен по решению департамента, но не более чем на 6 месяцев, в установленном </w:t>
      </w:r>
      <w:r w:rsidR="00114A06" w:rsidRPr="009C2B74">
        <w:rPr>
          <w:rFonts w:ascii="Times New Roman" w:hAnsi="Times New Roman" w:cs="Times New Roman"/>
          <w:sz w:val="28"/>
          <w:szCs w:val="28"/>
        </w:rPr>
        <w:t>департаментом</w:t>
      </w:r>
      <w:r w:rsidRPr="009C2B74">
        <w:rPr>
          <w:rFonts w:ascii="Times New Roman" w:hAnsi="Times New Roman" w:cs="Times New Roman"/>
          <w:sz w:val="28"/>
          <w:szCs w:val="28"/>
        </w:rPr>
        <w:t xml:space="preserve"> порядке.</w:t>
      </w:r>
    </w:p>
    <w:p w14:paraId="565E224D" w14:textId="2C3CA35B" w:rsidR="00850C04" w:rsidRDefault="00850C04" w:rsidP="00850C04">
      <w:pPr>
        <w:pStyle w:val="ConsPlusNormal"/>
        <w:numPr>
          <w:ilvl w:val="1"/>
          <w:numId w:val="3"/>
        </w:numPr>
        <w:tabs>
          <w:tab w:val="left" w:pos="1276"/>
        </w:tabs>
        <w:ind w:left="0" w:firstLine="709"/>
        <w:jc w:val="both"/>
        <w:rPr>
          <w:rFonts w:ascii="Times New Roman" w:hAnsi="Times New Roman" w:cs="Times New Roman"/>
          <w:sz w:val="28"/>
          <w:szCs w:val="28"/>
        </w:rPr>
      </w:pPr>
      <w:r w:rsidRPr="00850C04">
        <w:rPr>
          <w:rFonts w:ascii="Times New Roman" w:hAnsi="Times New Roman" w:cs="Times New Roman"/>
          <w:sz w:val="28"/>
          <w:szCs w:val="28"/>
        </w:rPr>
        <w:t>Результатом предоставления гранта является полное исполнение средств гранта на реализацию проекта в сфере социального предпринимательства в соответствии с заявленными направлениями расходов</w:t>
      </w:r>
      <w:r>
        <w:rPr>
          <w:rFonts w:ascii="Times New Roman" w:hAnsi="Times New Roman" w:cs="Times New Roman"/>
          <w:sz w:val="28"/>
          <w:szCs w:val="28"/>
        </w:rPr>
        <w:t>.</w:t>
      </w:r>
    </w:p>
    <w:p w14:paraId="2D539D6C" w14:textId="06522037" w:rsidR="00850C04" w:rsidRDefault="00850C04" w:rsidP="00850C04">
      <w:pPr>
        <w:pStyle w:val="ConsPlusNormal"/>
        <w:numPr>
          <w:ilvl w:val="1"/>
          <w:numId w:val="3"/>
        </w:numPr>
        <w:tabs>
          <w:tab w:val="left" w:pos="1276"/>
        </w:tabs>
        <w:ind w:left="0" w:firstLine="709"/>
        <w:jc w:val="both"/>
        <w:rPr>
          <w:rFonts w:ascii="Times New Roman" w:hAnsi="Times New Roman" w:cs="Times New Roman"/>
          <w:sz w:val="28"/>
          <w:szCs w:val="28"/>
        </w:rPr>
      </w:pPr>
      <w:r w:rsidRPr="00850C04">
        <w:rPr>
          <w:rFonts w:ascii="Times New Roman" w:hAnsi="Times New Roman" w:cs="Times New Roman"/>
          <w:sz w:val="28"/>
          <w:szCs w:val="28"/>
        </w:rPr>
        <w:t>Результаты предоставления гранта и показатели, необходимые для достижения результатов предоставления гранта, определяются Соглашением.</w:t>
      </w:r>
    </w:p>
    <w:p w14:paraId="1807646D" w14:textId="77777777" w:rsidR="00915FB2" w:rsidRPr="009C2B74" w:rsidRDefault="00915FB2" w:rsidP="009C2B74">
      <w:pPr>
        <w:pStyle w:val="ConsPlusNormal"/>
        <w:ind w:firstLine="709"/>
        <w:jc w:val="both"/>
        <w:rPr>
          <w:rFonts w:ascii="Times New Roman" w:hAnsi="Times New Roman" w:cs="Times New Roman"/>
          <w:sz w:val="28"/>
          <w:szCs w:val="28"/>
        </w:rPr>
      </w:pPr>
    </w:p>
    <w:p w14:paraId="3651D917" w14:textId="5B8D7335" w:rsidR="006A078F" w:rsidRPr="00882E3A" w:rsidRDefault="006A078F" w:rsidP="00882E3A">
      <w:pPr>
        <w:pStyle w:val="ConsPlusTitle"/>
        <w:numPr>
          <w:ilvl w:val="0"/>
          <w:numId w:val="3"/>
        </w:numPr>
        <w:tabs>
          <w:tab w:val="left" w:pos="284"/>
        </w:tabs>
        <w:ind w:left="0" w:firstLine="0"/>
        <w:jc w:val="center"/>
        <w:outlineLvl w:val="1"/>
        <w:rPr>
          <w:rFonts w:ascii="Times New Roman" w:hAnsi="Times New Roman" w:cs="Times New Roman"/>
          <w:b w:val="0"/>
          <w:bCs/>
          <w:sz w:val="28"/>
          <w:szCs w:val="28"/>
        </w:rPr>
      </w:pPr>
      <w:bookmarkStart w:id="5" w:name="P92"/>
      <w:bookmarkEnd w:id="5"/>
      <w:r w:rsidRPr="00882E3A">
        <w:rPr>
          <w:rFonts w:ascii="Times New Roman" w:hAnsi="Times New Roman" w:cs="Times New Roman"/>
          <w:b w:val="0"/>
          <w:bCs/>
          <w:sz w:val="28"/>
          <w:szCs w:val="28"/>
        </w:rPr>
        <w:t>Условия проведения конкурса для предоставления</w:t>
      </w:r>
      <w:r w:rsidR="00882E3A" w:rsidRPr="00882E3A">
        <w:rPr>
          <w:rFonts w:ascii="Times New Roman" w:hAnsi="Times New Roman" w:cs="Times New Roman"/>
          <w:b w:val="0"/>
          <w:bCs/>
          <w:sz w:val="28"/>
          <w:szCs w:val="28"/>
        </w:rPr>
        <w:t xml:space="preserve"> </w:t>
      </w:r>
      <w:r w:rsidRPr="00882E3A">
        <w:rPr>
          <w:rFonts w:ascii="Times New Roman" w:hAnsi="Times New Roman" w:cs="Times New Roman"/>
          <w:b w:val="0"/>
          <w:bCs/>
          <w:sz w:val="28"/>
          <w:szCs w:val="28"/>
        </w:rPr>
        <w:t>гранта</w:t>
      </w:r>
    </w:p>
    <w:p w14:paraId="436BE283" w14:textId="63C875B7" w:rsidR="00561FDE" w:rsidRPr="00A32C30" w:rsidRDefault="00561FDE" w:rsidP="00A32C30">
      <w:pPr>
        <w:pStyle w:val="ConsPlusNormal"/>
        <w:numPr>
          <w:ilvl w:val="1"/>
          <w:numId w:val="3"/>
        </w:numPr>
        <w:tabs>
          <w:tab w:val="left" w:pos="1276"/>
        </w:tabs>
        <w:spacing w:before="220"/>
        <w:ind w:left="0" w:firstLine="709"/>
        <w:jc w:val="both"/>
        <w:rPr>
          <w:rFonts w:ascii="Times New Roman" w:hAnsi="Times New Roman" w:cs="Times New Roman"/>
          <w:sz w:val="28"/>
          <w:szCs w:val="28"/>
        </w:rPr>
      </w:pPr>
      <w:bookmarkStart w:id="6" w:name="P97"/>
      <w:bookmarkEnd w:id="6"/>
      <w:r w:rsidRPr="00A32C30">
        <w:rPr>
          <w:rFonts w:ascii="Times New Roman" w:hAnsi="Times New Roman" w:cs="Times New Roman"/>
          <w:sz w:val="28"/>
          <w:szCs w:val="28"/>
        </w:rPr>
        <w:t>Грант предоставляется социальному предприятию, соответствующему следующим требованиям:</w:t>
      </w:r>
    </w:p>
    <w:p w14:paraId="1CDD9A9A" w14:textId="3AFF55E0" w:rsidR="00561FDE" w:rsidRPr="00A32C30" w:rsidRDefault="00561FDE" w:rsidP="00A32C30">
      <w:pPr>
        <w:pStyle w:val="ConsPlusNormal"/>
        <w:numPr>
          <w:ilvl w:val="0"/>
          <w:numId w:val="6"/>
        </w:numPr>
        <w:tabs>
          <w:tab w:val="left" w:pos="993"/>
        </w:tabs>
        <w:ind w:left="0" w:firstLine="709"/>
        <w:jc w:val="both"/>
        <w:rPr>
          <w:rFonts w:ascii="Times New Roman" w:hAnsi="Times New Roman" w:cs="Times New Roman"/>
          <w:sz w:val="28"/>
          <w:szCs w:val="28"/>
        </w:rPr>
      </w:pPr>
      <w:r w:rsidRPr="00A32C30">
        <w:rPr>
          <w:rFonts w:ascii="Times New Roman" w:hAnsi="Times New Roman" w:cs="Times New Roman"/>
          <w:sz w:val="28"/>
          <w:szCs w:val="28"/>
        </w:rPr>
        <w:t>сведения о том, что субъект малого и среднего предпринимательства признан социальным предприятием в порядке, установленном в соответствии с частью 3 статьи 24.1 Федерального закона от 24.07.2007 № 209-ФЗ «О развитии малого и среднего предпринимательства в Российской Федерации» (далее – Закон), внесены в единый реестр субъектов малого и среднего предпринимательства в период с 10 июля по 10 декабря текущего календарного года;</w:t>
      </w:r>
    </w:p>
    <w:p w14:paraId="7C80C5B5" w14:textId="38C4EB8C" w:rsidR="00561FDE" w:rsidRPr="00A32C30" w:rsidRDefault="00561FDE" w:rsidP="00A32C30">
      <w:pPr>
        <w:pStyle w:val="ConsPlusNormal"/>
        <w:numPr>
          <w:ilvl w:val="0"/>
          <w:numId w:val="6"/>
        </w:numPr>
        <w:tabs>
          <w:tab w:val="left" w:pos="993"/>
        </w:tabs>
        <w:ind w:left="0" w:firstLine="709"/>
        <w:jc w:val="both"/>
        <w:rPr>
          <w:rFonts w:ascii="Times New Roman" w:hAnsi="Times New Roman" w:cs="Times New Roman"/>
          <w:sz w:val="28"/>
          <w:szCs w:val="28"/>
        </w:rPr>
      </w:pPr>
      <w:r w:rsidRPr="00A32C30">
        <w:rPr>
          <w:rFonts w:ascii="Times New Roman" w:hAnsi="Times New Roman" w:cs="Times New Roman"/>
          <w:sz w:val="28"/>
          <w:szCs w:val="28"/>
        </w:rPr>
        <w:t>субъект малого и среднего предпринимательства, впервые признанный социальным предприятием, прошел обучение в акселерационной программе в течение года до момента получения гранта по направлению осуществления деятельности в сфере социального предпринимательства, проведение которой организовано Некоммерческой организацией – Фондом «Инвестиционное агентство Еврейской автономной области» (далее – Инвестиционное агентство), в целях допуска социального предприятия к защите проекта в сфере социального предпринимательства к конкурсу или субъект малого и среднего предпринимательства, подтвердивший статус социального предприятия, реализует ранее созданный проект в сфере социального предпринимательства, а также прошедший обучение в акселерационной программе в течение года до момента получения гранта по направлению осуществления деятельности в сфере социального предпринимательства, проведение которой организовано Инвестиционным агентством;</w:t>
      </w:r>
    </w:p>
    <w:p w14:paraId="732DA0B2" w14:textId="44363503" w:rsidR="00561FDE" w:rsidRPr="00A32C30" w:rsidRDefault="00561FDE" w:rsidP="00A32C30">
      <w:pPr>
        <w:pStyle w:val="ConsPlusNormal"/>
        <w:numPr>
          <w:ilvl w:val="0"/>
          <w:numId w:val="6"/>
        </w:numPr>
        <w:tabs>
          <w:tab w:val="left" w:pos="993"/>
        </w:tabs>
        <w:ind w:left="0" w:firstLine="709"/>
        <w:jc w:val="both"/>
        <w:rPr>
          <w:rFonts w:ascii="Times New Roman" w:hAnsi="Times New Roman" w:cs="Times New Roman"/>
          <w:sz w:val="28"/>
          <w:szCs w:val="28"/>
        </w:rPr>
      </w:pPr>
      <w:r w:rsidRPr="00A32C30">
        <w:rPr>
          <w:rFonts w:ascii="Times New Roman" w:hAnsi="Times New Roman" w:cs="Times New Roman"/>
          <w:sz w:val="28"/>
          <w:szCs w:val="28"/>
        </w:rPr>
        <w:t>субъект малого и среднего предпринимательства зарегистрирован на территории Еврейской автономной области;</w:t>
      </w:r>
    </w:p>
    <w:p w14:paraId="387AB4E4" w14:textId="522D1154" w:rsidR="00561FDE" w:rsidRPr="00A32C30" w:rsidRDefault="00561FDE" w:rsidP="00A32C30">
      <w:pPr>
        <w:pStyle w:val="ConsPlusNormal"/>
        <w:numPr>
          <w:ilvl w:val="0"/>
          <w:numId w:val="6"/>
        </w:numPr>
        <w:tabs>
          <w:tab w:val="left" w:pos="993"/>
        </w:tabs>
        <w:ind w:left="0" w:firstLine="709"/>
        <w:jc w:val="both"/>
        <w:rPr>
          <w:rFonts w:ascii="Times New Roman" w:hAnsi="Times New Roman" w:cs="Times New Roman"/>
          <w:sz w:val="28"/>
          <w:szCs w:val="28"/>
        </w:rPr>
      </w:pPr>
      <w:proofErr w:type="gramStart"/>
      <w:r w:rsidRPr="00A32C30">
        <w:rPr>
          <w:rFonts w:ascii="Times New Roman" w:hAnsi="Times New Roman" w:cs="Times New Roman"/>
          <w:sz w:val="28"/>
          <w:szCs w:val="28"/>
        </w:rPr>
        <w:t>отсутствие неисполненной обязанности по уплате налогов, сборов, страховых взносов, пеней, штрафов, процентов и иных обязательных платежей, подлежащих уплате в бюджеты бюджетной системы Российской Федерации в соответствии с законодательством Российской Федерации о налогах и сборах,  не ранее чем за 30 календарных дней до дня представления в департамент документов, указанных в  пункте 2.</w:t>
      </w:r>
      <w:r w:rsidR="009D1FB4">
        <w:rPr>
          <w:rFonts w:ascii="Times New Roman" w:hAnsi="Times New Roman" w:cs="Times New Roman"/>
          <w:sz w:val="28"/>
          <w:szCs w:val="28"/>
        </w:rPr>
        <w:t xml:space="preserve">3 </w:t>
      </w:r>
      <w:r w:rsidRPr="00A32C30">
        <w:rPr>
          <w:rFonts w:ascii="Times New Roman" w:hAnsi="Times New Roman" w:cs="Times New Roman"/>
          <w:sz w:val="28"/>
          <w:szCs w:val="28"/>
        </w:rPr>
        <w:t>Порядка;</w:t>
      </w:r>
      <w:proofErr w:type="gramEnd"/>
    </w:p>
    <w:p w14:paraId="567A5BC7" w14:textId="2391D49B" w:rsidR="00561FDE" w:rsidRPr="00A32C30" w:rsidRDefault="00561FDE" w:rsidP="00A32C30">
      <w:pPr>
        <w:pStyle w:val="ConsPlusNormal"/>
        <w:numPr>
          <w:ilvl w:val="0"/>
          <w:numId w:val="6"/>
        </w:numPr>
        <w:tabs>
          <w:tab w:val="left" w:pos="993"/>
        </w:tabs>
        <w:ind w:left="0" w:firstLine="709"/>
        <w:jc w:val="both"/>
        <w:rPr>
          <w:rFonts w:ascii="Times New Roman" w:hAnsi="Times New Roman" w:cs="Times New Roman"/>
          <w:sz w:val="28"/>
          <w:szCs w:val="28"/>
        </w:rPr>
      </w:pPr>
      <w:r w:rsidRPr="00A32C30">
        <w:rPr>
          <w:rFonts w:ascii="Times New Roman" w:hAnsi="Times New Roman" w:cs="Times New Roman"/>
          <w:sz w:val="28"/>
          <w:szCs w:val="28"/>
        </w:rPr>
        <w:lastRenderedPageBreak/>
        <w:t>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Еврейской автономной области, и иной просроченной (неурегулированной) задолженности перед областным бюджетом;</w:t>
      </w:r>
    </w:p>
    <w:p w14:paraId="2F1FD00A" w14:textId="10FBEB97" w:rsidR="00561FDE" w:rsidRPr="00A32C30" w:rsidRDefault="00561FDE" w:rsidP="00A32C30">
      <w:pPr>
        <w:pStyle w:val="ConsPlusNormal"/>
        <w:numPr>
          <w:ilvl w:val="0"/>
          <w:numId w:val="6"/>
        </w:numPr>
        <w:tabs>
          <w:tab w:val="left" w:pos="993"/>
        </w:tabs>
        <w:ind w:left="0" w:firstLine="709"/>
        <w:jc w:val="both"/>
        <w:rPr>
          <w:rFonts w:ascii="Times New Roman" w:hAnsi="Times New Roman" w:cs="Times New Roman"/>
          <w:sz w:val="28"/>
          <w:szCs w:val="28"/>
        </w:rPr>
      </w:pPr>
      <w:r w:rsidRPr="00A32C30">
        <w:rPr>
          <w:rFonts w:ascii="Times New Roman" w:hAnsi="Times New Roman" w:cs="Times New Roman"/>
          <w:sz w:val="28"/>
          <w:szCs w:val="28"/>
        </w:rPr>
        <w:t>субъект малого и среднего предпринимательства – юридическое лицо не находится в процессе реорганизации, ликвидации, в отношении него не введена процедура банкротства, деятельность субъекта малого и среднего предпринимательства не приостановлена в порядке, предусмотренном законодательством Российской Федерации, индивидуальный предприниматель не прекратил деятельность в качестве индивидуального предпринимателя;</w:t>
      </w:r>
    </w:p>
    <w:p w14:paraId="727CD4F0" w14:textId="5C66D8E9" w:rsidR="00561FDE" w:rsidRPr="00A32C30" w:rsidRDefault="00561FDE" w:rsidP="00A32C30">
      <w:pPr>
        <w:pStyle w:val="ConsPlusNormal"/>
        <w:numPr>
          <w:ilvl w:val="0"/>
          <w:numId w:val="6"/>
        </w:numPr>
        <w:tabs>
          <w:tab w:val="left" w:pos="993"/>
        </w:tabs>
        <w:ind w:left="0" w:firstLine="709"/>
        <w:jc w:val="both"/>
        <w:rPr>
          <w:rFonts w:ascii="Times New Roman" w:hAnsi="Times New Roman" w:cs="Times New Roman"/>
          <w:sz w:val="28"/>
          <w:szCs w:val="28"/>
        </w:rPr>
      </w:pPr>
      <w:r w:rsidRPr="00A32C30">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субъекта малого и среднего предпринимательства, являющегося юридическим лицом, об индивидуальном предпринимателе, субъекте малого и среднего предпринимательства;</w:t>
      </w:r>
    </w:p>
    <w:p w14:paraId="3A01FC11" w14:textId="3946FEFD" w:rsidR="00561FDE" w:rsidRPr="00A32C30" w:rsidRDefault="00561FDE" w:rsidP="00A32C30">
      <w:pPr>
        <w:pStyle w:val="ConsPlusNormal"/>
        <w:numPr>
          <w:ilvl w:val="0"/>
          <w:numId w:val="6"/>
        </w:numPr>
        <w:tabs>
          <w:tab w:val="left" w:pos="993"/>
        </w:tabs>
        <w:ind w:left="0" w:firstLine="709"/>
        <w:jc w:val="both"/>
        <w:rPr>
          <w:rFonts w:ascii="Times New Roman" w:hAnsi="Times New Roman" w:cs="Times New Roman"/>
          <w:sz w:val="28"/>
          <w:szCs w:val="28"/>
        </w:rPr>
      </w:pPr>
      <w:r w:rsidRPr="00A32C30">
        <w:rPr>
          <w:rFonts w:ascii="Times New Roman" w:hAnsi="Times New Roman" w:cs="Times New Roman"/>
          <w:sz w:val="28"/>
          <w:szCs w:val="28"/>
        </w:rPr>
        <w:t>субъект малого и среднего предпринимательства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92FDBD5" w14:textId="69F25ADE" w:rsidR="00561FDE" w:rsidRPr="00A32C30" w:rsidRDefault="00561FDE" w:rsidP="00A32C30">
      <w:pPr>
        <w:pStyle w:val="ConsPlusNormal"/>
        <w:numPr>
          <w:ilvl w:val="0"/>
          <w:numId w:val="6"/>
        </w:numPr>
        <w:tabs>
          <w:tab w:val="left" w:pos="993"/>
        </w:tabs>
        <w:ind w:left="0" w:firstLine="709"/>
        <w:jc w:val="both"/>
        <w:rPr>
          <w:rFonts w:ascii="Times New Roman" w:hAnsi="Times New Roman" w:cs="Times New Roman"/>
          <w:sz w:val="28"/>
          <w:szCs w:val="28"/>
        </w:rPr>
      </w:pPr>
      <w:r w:rsidRPr="00A32C30">
        <w:rPr>
          <w:rFonts w:ascii="Times New Roman" w:hAnsi="Times New Roman" w:cs="Times New Roman"/>
          <w:sz w:val="28"/>
          <w:szCs w:val="28"/>
        </w:rPr>
        <w:t>субъект малого и среднего предпринимательства не получал средства из областного бюджета на основании иных нормативных правовых актов на цели, указанные в пункте 1.5 настоящего Порядка.</w:t>
      </w:r>
    </w:p>
    <w:p w14:paraId="3C117B68" w14:textId="48501C60" w:rsidR="00561FDE" w:rsidRPr="00A32C30" w:rsidRDefault="00561FDE" w:rsidP="00A32C30">
      <w:pPr>
        <w:pStyle w:val="ConsPlusNormal"/>
        <w:numPr>
          <w:ilvl w:val="1"/>
          <w:numId w:val="3"/>
        </w:numPr>
        <w:tabs>
          <w:tab w:val="left" w:pos="1276"/>
        </w:tabs>
        <w:ind w:left="0" w:firstLine="709"/>
        <w:jc w:val="both"/>
        <w:rPr>
          <w:rFonts w:ascii="Times New Roman" w:hAnsi="Times New Roman" w:cs="Times New Roman"/>
          <w:sz w:val="28"/>
          <w:szCs w:val="28"/>
        </w:rPr>
      </w:pPr>
      <w:r w:rsidRPr="00A32C30">
        <w:rPr>
          <w:rFonts w:ascii="Times New Roman" w:hAnsi="Times New Roman" w:cs="Times New Roman"/>
          <w:sz w:val="28"/>
          <w:szCs w:val="28"/>
        </w:rPr>
        <w:t>Грант предоставляется при условии:</w:t>
      </w:r>
    </w:p>
    <w:p w14:paraId="05B81688" w14:textId="3569159D" w:rsidR="00561FDE" w:rsidRPr="00A32C30" w:rsidRDefault="00561FDE" w:rsidP="00A32C30">
      <w:pPr>
        <w:pStyle w:val="ConsPlusNormal"/>
        <w:numPr>
          <w:ilvl w:val="0"/>
          <w:numId w:val="6"/>
        </w:numPr>
        <w:tabs>
          <w:tab w:val="left" w:pos="993"/>
        </w:tabs>
        <w:ind w:left="0" w:firstLine="709"/>
        <w:jc w:val="both"/>
        <w:rPr>
          <w:rFonts w:ascii="Times New Roman" w:hAnsi="Times New Roman" w:cs="Times New Roman"/>
          <w:sz w:val="28"/>
          <w:szCs w:val="28"/>
        </w:rPr>
      </w:pPr>
      <w:r w:rsidRPr="00A32C30">
        <w:rPr>
          <w:rFonts w:ascii="Times New Roman" w:hAnsi="Times New Roman" w:cs="Times New Roman"/>
          <w:sz w:val="28"/>
          <w:szCs w:val="28"/>
        </w:rPr>
        <w:t>субъект малого и среднего предпринимательства не является кредитной,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не осуществляет предпринимательскую деятельность в сфере игорного бизнеса,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02451968" w14:textId="0985C422" w:rsidR="00561FDE" w:rsidRPr="00A32C30" w:rsidRDefault="00561FDE" w:rsidP="00A32C30">
      <w:pPr>
        <w:pStyle w:val="ConsPlusNormal"/>
        <w:numPr>
          <w:ilvl w:val="0"/>
          <w:numId w:val="6"/>
        </w:numPr>
        <w:tabs>
          <w:tab w:val="left" w:pos="993"/>
        </w:tabs>
        <w:ind w:left="0" w:firstLine="709"/>
        <w:jc w:val="both"/>
        <w:rPr>
          <w:rFonts w:ascii="Times New Roman" w:hAnsi="Times New Roman" w:cs="Times New Roman"/>
          <w:sz w:val="28"/>
          <w:szCs w:val="28"/>
        </w:rPr>
      </w:pPr>
      <w:r w:rsidRPr="00A32C30">
        <w:rPr>
          <w:rFonts w:ascii="Times New Roman" w:hAnsi="Times New Roman" w:cs="Times New Roman"/>
          <w:sz w:val="28"/>
          <w:szCs w:val="28"/>
        </w:rPr>
        <w:t xml:space="preserve">основной и дополнительный виды деятельности не содержат коды </w:t>
      </w:r>
      <w:r w:rsidRPr="00A32C30">
        <w:rPr>
          <w:rFonts w:ascii="Times New Roman" w:hAnsi="Times New Roman" w:cs="Times New Roman"/>
          <w:sz w:val="28"/>
          <w:szCs w:val="28"/>
        </w:rPr>
        <w:lastRenderedPageBreak/>
        <w:t>Общероссийского классификатора видов экономической деятельности, предусматривающие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2FEC4E86" w14:textId="0C43DC68" w:rsidR="00561FDE" w:rsidRPr="00A32C30" w:rsidRDefault="00561FDE" w:rsidP="00A32C30">
      <w:pPr>
        <w:pStyle w:val="ConsPlusNormal"/>
        <w:numPr>
          <w:ilvl w:val="0"/>
          <w:numId w:val="6"/>
        </w:numPr>
        <w:tabs>
          <w:tab w:val="left" w:pos="993"/>
        </w:tabs>
        <w:ind w:left="0" w:firstLine="709"/>
        <w:jc w:val="both"/>
        <w:rPr>
          <w:rFonts w:ascii="Times New Roman" w:hAnsi="Times New Roman" w:cs="Times New Roman"/>
          <w:sz w:val="28"/>
          <w:szCs w:val="28"/>
        </w:rPr>
      </w:pPr>
      <w:r w:rsidRPr="00A32C30">
        <w:rPr>
          <w:rFonts w:ascii="Times New Roman" w:hAnsi="Times New Roman" w:cs="Times New Roman"/>
          <w:sz w:val="28"/>
          <w:szCs w:val="28"/>
        </w:rPr>
        <w:t>соблюдения субъектом малого и среднего предпринимательства запрета на приобретение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178D36D0" w14:textId="0751265B" w:rsidR="00561FDE" w:rsidRPr="00A32C30" w:rsidRDefault="00561FDE" w:rsidP="00A32C30">
      <w:pPr>
        <w:pStyle w:val="ConsPlusNormal"/>
        <w:numPr>
          <w:ilvl w:val="0"/>
          <w:numId w:val="6"/>
        </w:numPr>
        <w:tabs>
          <w:tab w:val="left" w:pos="993"/>
        </w:tabs>
        <w:ind w:left="0" w:firstLine="709"/>
        <w:jc w:val="both"/>
        <w:rPr>
          <w:rFonts w:ascii="Times New Roman" w:hAnsi="Times New Roman" w:cs="Times New Roman"/>
          <w:sz w:val="28"/>
          <w:szCs w:val="28"/>
        </w:rPr>
      </w:pPr>
      <w:r w:rsidRPr="00A32C30">
        <w:rPr>
          <w:rFonts w:ascii="Times New Roman" w:hAnsi="Times New Roman" w:cs="Times New Roman"/>
          <w:sz w:val="28"/>
          <w:szCs w:val="28"/>
        </w:rPr>
        <w:t>согласия субъекта малого и среднего предпринимательства на осуществление департаментом и органами государственного финансового контроля проверок соблюдения ими условий, целей и порядка предоставления грантов;</w:t>
      </w:r>
    </w:p>
    <w:p w14:paraId="1F7C82A9" w14:textId="60D64F70" w:rsidR="00561FDE" w:rsidRPr="00A32C30" w:rsidRDefault="00561FDE" w:rsidP="00A32C30">
      <w:pPr>
        <w:pStyle w:val="ConsPlusNormal"/>
        <w:numPr>
          <w:ilvl w:val="0"/>
          <w:numId w:val="6"/>
        </w:numPr>
        <w:tabs>
          <w:tab w:val="left" w:pos="993"/>
        </w:tabs>
        <w:ind w:left="0" w:firstLine="709"/>
        <w:jc w:val="both"/>
        <w:rPr>
          <w:rFonts w:ascii="Times New Roman" w:hAnsi="Times New Roman" w:cs="Times New Roman"/>
          <w:sz w:val="28"/>
          <w:szCs w:val="28"/>
        </w:rPr>
      </w:pPr>
      <w:r w:rsidRPr="00A32C30">
        <w:rPr>
          <w:rFonts w:ascii="Times New Roman" w:hAnsi="Times New Roman" w:cs="Times New Roman"/>
          <w:sz w:val="28"/>
          <w:szCs w:val="28"/>
        </w:rPr>
        <w:t>наличия документа, подтверждающего прохождение обучения в акселерационной программе по направлению осуществления деятельности в сфере социального предпринимательства, проведение которой организовано Инвестиционным агентством;</w:t>
      </w:r>
    </w:p>
    <w:p w14:paraId="2729754E" w14:textId="0CE9A952" w:rsidR="00561FDE" w:rsidRPr="00A32C30" w:rsidRDefault="00561FDE" w:rsidP="00A32C30">
      <w:pPr>
        <w:pStyle w:val="ConsPlusNormal"/>
        <w:numPr>
          <w:ilvl w:val="0"/>
          <w:numId w:val="6"/>
        </w:numPr>
        <w:tabs>
          <w:tab w:val="left" w:pos="993"/>
        </w:tabs>
        <w:ind w:left="0" w:firstLine="709"/>
        <w:jc w:val="both"/>
        <w:rPr>
          <w:rFonts w:ascii="Times New Roman" w:hAnsi="Times New Roman" w:cs="Times New Roman"/>
          <w:sz w:val="28"/>
          <w:szCs w:val="28"/>
        </w:rPr>
      </w:pPr>
      <w:r w:rsidRPr="00A32C30">
        <w:rPr>
          <w:rFonts w:ascii="Times New Roman" w:hAnsi="Times New Roman" w:cs="Times New Roman"/>
          <w:sz w:val="28"/>
          <w:szCs w:val="28"/>
        </w:rPr>
        <w:t>обязанности субъекта малого и среднего предпринимательства ежегодно в течение 3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Законом.</w:t>
      </w:r>
    </w:p>
    <w:p w14:paraId="30196500" w14:textId="157848B7" w:rsidR="006A078F" w:rsidRPr="00A32C30" w:rsidRDefault="006A078F" w:rsidP="00A32C30">
      <w:pPr>
        <w:pStyle w:val="ConsPlusNormal"/>
        <w:numPr>
          <w:ilvl w:val="1"/>
          <w:numId w:val="3"/>
        </w:numPr>
        <w:tabs>
          <w:tab w:val="left" w:pos="1276"/>
        </w:tabs>
        <w:ind w:left="0" w:firstLine="709"/>
        <w:jc w:val="both"/>
        <w:rPr>
          <w:rFonts w:ascii="Times New Roman" w:hAnsi="Times New Roman" w:cs="Times New Roman"/>
          <w:sz w:val="28"/>
          <w:szCs w:val="28"/>
        </w:rPr>
      </w:pPr>
      <w:bookmarkStart w:id="7" w:name="P116"/>
      <w:bookmarkEnd w:id="7"/>
      <w:r w:rsidRPr="00A32C30">
        <w:rPr>
          <w:rFonts w:ascii="Times New Roman" w:hAnsi="Times New Roman" w:cs="Times New Roman"/>
          <w:sz w:val="28"/>
          <w:szCs w:val="28"/>
        </w:rPr>
        <w:t xml:space="preserve">Для участия в конкурсе </w:t>
      </w:r>
      <w:r w:rsidR="00D6494C">
        <w:rPr>
          <w:rFonts w:ascii="Times New Roman" w:hAnsi="Times New Roman" w:cs="Times New Roman"/>
          <w:sz w:val="28"/>
          <w:szCs w:val="28"/>
        </w:rPr>
        <w:t>социальное предприятие</w:t>
      </w:r>
      <w:r w:rsidRPr="00A32C30">
        <w:rPr>
          <w:rFonts w:ascii="Times New Roman" w:hAnsi="Times New Roman" w:cs="Times New Roman"/>
          <w:sz w:val="28"/>
          <w:szCs w:val="28"/>
        </w:rPr>
        <w:t xml:space="preserve"> подает в департамент </w:t>
      </w:r>
      <w:hyperlink w:anchor="P287" w:history="1">
        <w:r w:rsidRPr="00A32C30">
          <w:rPr>
            <w:rFonts w:ascii="Times New Roman" w:hAnsi="Times New Roman" w:cs="Times New Roman"/>
            <w:sz w:val="28"/>
            <w:szCs w:val="28"/>
          </w:rPr>
          <w:t>заявку</w:t>
        </w:r>
      </w:hyperlink>
      <w:r w:rsidRPr="00A32C30">
        <w:rPr>
          <w:rFonts w:ascii="Times New Roman" w:hAnsi="Times New Roman" w:cs="Times New Roman"/>
          <w:sz w:val="28"/>
          <w:szCs w:val="28"/>
        </w:rPr>
        <w:t xml:space="preserve"> по форме, установленной приложением </w:t>
      </w:r>
      <w:r w:rsidR="00AE2E96">
        <w:rPr>
          <w:rFonts w:ascii="Times New Roman" w:hAnsi="Times New Roman" w:cs="Times New Roman"/>
          <w:sz w:val="28"/>
          <w:szCs w:val="28"/>
        </w:rPr>
        <w:t xml:space="preserve">1 </w:t>
      </w:r>
      <w:r w:rsidRPr="00A32C30">
        <w:rPr>
          <w:rFonts w:ascii="Times New Roman" w:hAnsi="Times New Roman" w:cs="Times New Roman"/>
          <w:sz w:val="28"/>
          <w:szCs w:val="28"/>
        </w:rPr>
        <w:t>к настоящему Порядку, с приложением следующих документов:</w:t>
      </w:r>
    </w:p>
    <w:p w14:paraId="01884FD4" w14:textId="3E4DBFB2" w:rsidR="000D58EE" w:rsidRPr="00B324F2" w:rsidRDefault="000D58EE" w:rsidP="00B324F2">
      <w:pPr>
        <w:pStyle w:val="ConsPlusNormal"/>
        <w:numPr>
          <w:ilvl w:val="2"/>
          <w:numId w:val="3"/>
        </w:numPr>
        <w:tabs>
          <w:tab w:val="left" w:pos="1418"/>
        </w:tabs>
        <w:ind w:left="0" w:firstLine="709"/>
        <w:jc w:val="both"/>
        <w:rPr>
          <w:rFonts w:ascii="Times New Roman" w:hAnsi="Times New Roman" w:cs="Times New Roman"/>
          <w:sz w:val="28"/>
          <w:szCs w:val="28"/>
        </w:rPr>
      </w:pPr>
      <w:r w:rsidRPr="00B324F2">
        <w:rPr>
          <w:rFonts w:ascii="Times New Roman" w:hAnsi="Times New Roman" w:cs="Times New Roman"/>
          <w:sz w:val="28"/>
          <w:szCs w:val="28"/>
        </w:rPr>
        <w:t>Согласи</w:t>
      </w:r>
      <w:r w:rsidR="009D1FB4" w:rsidRPr="00B324F2">
        <w:rPr>
          <w:rFonts w:ascii="Times New Roman" w:hAnsi="Times New Roman" w:cs="Times New Roman"/>
          <w:sz w:val="28"/>
          <w:szCs w:val="28"/>
        </w:rPr>
        <w:t>я</w:t>
      </w:r>
      <w:r w:rsidRPr="00B324F2">
        <w:rPr>
          <w:rFonts w:ascii="Times New Roman" w:hAnsi="Times New Roman" w:cs="Times New Roman"/>
          <w:sz w:val="28"/>
          <w:szCs w:val="28"/>
        </w:rPr>
        <w:t xml:space="preserve"> на передачу и обработку персональных данных в соответствии с законодательством Российской Федерации;</w:t>
      </w:r>
    </w:p>
    <w:p w14:paraId="4EB8E8F3" w14:textId="269660BF" w:rsidR="000D58EE" w:rsidRPr="00B324F2" w:rsidRDefault="000D58EE" w:rsidP="00B324F2">
      <w:pPr>
        <w:pStyle w:val="ConsPlusNormal"/>
        <w:numPr>
          <w:ilvl w:val="2"/>
          <w:numId w:val="3"/>
        </w:numPr>
        <w:tabs>
          <w:tab w:val="left" w:pos="1418"/>
        </w:tabs>
        <w:ind w:left="0" w:firstLine="709"/>
        <w:jc w:val="both"/>
        <w:rPr>
          <w:rFonts w:ascii="Times New Roman" w:hAnsi="Times New Roman" w:cs="Times New Roman"/>
          <w:sz w:val="28"/>
          <w:szCs w:val="28"/>
        </w:rPr>
      </w:pPr>
      <w:r w:rsidRPr="00B324F2">
        <w:rPr>
          <w:rFonts w:ascii="Times New Roman" w:hAnsi="Times New Roman" w:cs="Times New Roman"/>
          <w:sz w:val="28"/>
          <w:szCs w:val="28"/>
        </w:rPr>
        <w:t>Согласи</w:t>
      </w:r>
      <w:r w:rsidR="009D1FB4" w:rsidRPr="00B324F2">
        <w:rPr>
          <w:rFonts w:ascii="Times New Roman" w:hAnsi="Times New Roman" w:cs="Times New Roman"/>
          <w:sz w:val="28"/>
          <w:szCs w:val="28"/>
        </w:rPr>
        <w:t>я</w:t>
      </w:r>
      <w:r w:rsidRPr="00B324F2">
        <w:rPr>
          <w:rFonts w:ascii="Times New Roman" w:hAnsi="Times New Roman" w:cs="Times New Roman"/>
          <w:sz w:val="28"/>
          <w:szCs w:val="28"/>
        </w:rPr>
        <w:t xml:space="preserve"> на публикацию (размещение) на Официальном портале органов государственной власти Еврейской автономной области (https://www.eao.ru/) в сети «Интернет» информации об участнике конкурса, связанной с соответствующим конкурсом.</w:t>
      </w:r>
    </w:p>
    <w:p w14:paraId="5A740466" w14:textId="348ADF80" w:rsidR="000D58EE" w:rsidRPr="00B324F2" w:rsidRDefault="000D58EE" w:rsidP="00B324F2">
      <w:pPr>
        <w:pStyle w:val="ConsPlusNormal"/>
        <w:numPr>
          <w:ilvl w:val="2"/>
          <w:numId w:val="3"/>
        </w:numPr>
        <w:tabs>
          <w:tab w:val="left" w:pos="1418"/>
        </w:tabs>
        <w:ind w:left="0" w:firstLine="709"/>
        <w:jc w:val="both"/>
        <w:rPr>
          <w:rFonts w:ascii="Times New Roman" w:hAnsi="Times New Roman" w:cs="Times New Roman"/>
          <w:sz w:val="28"/>
          <w:szCs w:val="28"/>
        </w:rPr>
      </w:pPr>
      <w:r w:rsidRPr="00B324F2">
        <w:rPr>
          <w:rFonts w:ascii="Times New Roman" w:hAnsi="Times New Roman" w:cs="Times New Roman"/>
          <w:sz w:val="28"/>
          <w:szCs w:val="28"/>
        </w:rPr>
        <w:t>Выписк</w:t>
      </w:r>
      <w:r w:rsidR="009D1FB4" w:rsidRPr="00B324F2">
        <w:rPr>
          <w:rFonts w:ascii="Times New Roman" w:hAnsi="Times New Roman" w:cs="Times New Roman"/>
          <w:sz w:val="28"/>
          <w:szCs w:val="28"/>
        </w:rPr>
        <w:t>и</w:t>
      </w:r>
      <w:r w:rsidRPr="00B324F2">
        <w:rPr>
          <w:rFonts w:ascii="Times New Roman" w:hAnsi="Times New Roman" w:cs="Times New Roman"/>
          <w:sz w:val="28"/>
          <w:szCs w:val="28"/>
        </w:rPr>
        <w:t xml:space="preserve"> из Единого государственного реестра юридических лиц или индивидуальных предпринимателей, выданн</w:t>
      </w:r>
      <w:r w:rsidR="009D1FB4" w:rsidRPr="00B324F2">
        <w:rPr>
          <w:rFonts w:ascii="Times New Roman" w:hAnsi="Times New Roman" w:cs="Times New Roman"/>
          <w:sz w:val="28"/>
          <w:szCs w:val="28"/>
        </w:rPr>
        <w:t>ой</w:t>
      </w:r>
      <w:r w:rsidRPr="00B324F2">
        <w:rPr>
          <w:rFonts w:ascii="Times New Roman" w:hAnsi="Times New Roman" w:cs="Times New Roman"/>
          <w:sz w:val="28"/>
          <w:szCs w:val="28"/>
        </w:rPr>
        <w:t xml:space="preserve"> не ранее чем за 30 календарных дней до дня представления в Департамент документов, указанных в настоящем пункте;</w:t>
      </w:r>
    </w:p>
    <w:p w14:paraId="2FD9AF19" w14:textId="4EAD00C6" w:rsidR="000D58EE" w:rsidRPr="00B324F2" w:rsidRDefault="009D1FB4" w:rsidP="00B324F2">
      <w:pPr>
        <w:pStyle w:val="ConsPlusNormal"/>
        <w:numPr>
          <w:ilvl w:val="2"/>
          <w:numId w:val="3"/>
        </w:numPr>
        <w:tabs>
          <w:tab w:val="left" w:pos="1418"/>
        </w:tabs>
        <w:ind w:left="0" w:firstLine="709"/>
        <w:jc w:val="both"/>
        <w:rPr>
          <w:rFonts w:ascii="Times New Roman" w:hAnsi="Times New Roman" w:cs="Times New Roman"/>
          <w:sz w:val="28"/>
          <w:szCs w:val="28"/>
        </w:rPr>
      </w:pPr>
      <w:r w:rsidRPr="00B324F2">
        <w:rPr>
          <w:rFonts w:ascii="Times New Roman" w:hAnsi="Times New Roman" w:cs="Times New Roman"/>
          <w:sz w:val="28"/>
          <w:szCs w:val="28"/>
        </w:rPr>
        <w:t xml:space="preserve">Справки об отсутствии просроченных обязательств перед бюджетом и внебюджетными фондами, неисполненных обязательств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w:t>
      </w:r>
      <w:r w:rsidRPr="00B324F2">
        <w:rPr>
          <w:rFonts w:ascii="Times New Roman" w:hAnsi="Times New Roman" w:cs="Times New Roman"/>
          <w:color w:val="FF0000"/>
          <w:sz w:val="28"/>
          <w:szCs w:val="28"/>
        </w:rPr>
        <w:t>превышающей 10 тыс. рублей</w:t>
      </w:r>
      <w:r w:rsidR="000D58EE" w:rsidRPr="00B324F2">
        <w:rPr>
          <w:rFonts w:ascii="Times New Roman" w:hAnsi="Times New Roman" w:cs="Times New Roman"/>
          <w:sz w:val="28"/>
          <w:szCs w:val="28"/>
        </w:rPr>
        <w:t>;</w:t>
      </w:r>
    </w:p>
    <w:p w14:paraId="4D1F1717" w14:textId="56AD7E7E" w:rsidR="000D58EE" w:rsidRPr="00B324F2" w:rsidRDefault="000D58EE" w:rsidP="00B324F2">
      <w:pPr>
        <w:pStyle w:val="ConsPlusNormal"/>
        <w:numPr>
          <w:ilvl w:val="2"/>
          <w:numId w:val="3"/>
        </w:numPr>
        <w:tabs>
          <w:tab w:val="left" w:pos="1418"/>
        </w:tabs>
        <w:ind w:left="0" w:firstLine="709"/>
        <w:jc w:val="both"/>
        <w:rPr>
          <w:rFonts w:ascii="Times New Roman" w:hAnsi="Times New Roman" w:cs="Times New Roman"/>
          <w:sz w:val="28"/>
          <w:szCs w:val="28"/>
        </w:rPr>
      </w:pPr>
      <w:r w:rsidRPr="00B324F2">
        <w:rPr>
          <w:rFonts w:ascii="Times New Roman" w:hAnsi="Times New Roman" w:cs="Times New Roman"/>
          <w:sz w:val="28"/>
          <w:szCs w:val="28"/>
        </w:rPr>
        <w:t>Выписк</w:t>
      </w:r>
      <w:r w:rsidR="009D1FB4" w:rsidRPr="00B324F2">
        <w:rPr>
          <w:rFonts w:ascii="Times New Roman" w:hAnsi="Times New Roman" w:cs="Times New Roman"/>
          <w:sz w:val="28"/>
          <w:szCs w:val="28"/>
        </w:rPr>
        <w:t>и</w:t>
      </w:r>
      <w:r w:rsidRPr="00B324F2">
        <w:rPr>
          <w:rFonts w:ascii="Times New Roman" w:hAnsi="Times New Roman" w:cs="Times New Roman"/>
          <w:sz w:val="28"/>
          <w:szCs w:val="28"/>
        </w:rPr>
        <w:t xml:space="preserve"> из реестра дисквалифицированных лиц либо справк</w:t>
      </w:r>
      <w:r w:rsidR="009D1FB4" w:rsidRPr="00B324F2">
        <w:rPr>
          <w:rFonts w:ascii="Times New Roman" w:hAnsi="Times New Roman" w:cs="Times New Roman"/>
          <w:sz w:val="28"/>
          <w:szCs w:val="28"/>
        </w:rPr>
        <w:t>и</w:t>
      </w:r>
      <w:r w:rsidRPr="00B324F2">
        <w:rPr>
          <w:rFonts w:ascii="Times New Roman" w:hAnsi="Times New Roman" w:cs="Times New Roman"/>
          <w:sz w:val="28"/>
          <w:szCs w:val="28"/>
        </w:rPr>
        <w:t xml:space="preserve"> об отсутствии запрашиваемой информации, выданны</w:t>
      </w:r>
      <w:r w:rsidR="009D1FB4" w:rsidRPr="00B324F2">
        <w:rPr>
          <w:rFonts w:ascii="Times New Roman" w:hAnsi="Times New Roman" w:cs="Times New Roman"/>
          <w:sz w:val="28"/>
          <w:szCs w:val="28"/>
        </w:rPr>
        <w:t>х</w:t>
      </w:r>
      <w:r w:rsidRPr="00B324F2">
        <w:rPr>
          <w:rFonts w:ascii="Times New Roman" w:hAnsi="Times New Roman" w:cs="Times New Roman"/>
          <w:sz w:val="28"/>
          <w:szCs w:val="28"/>
        </w:rPr>
        <w:t xml:space="preserve"> в соответствии с приказом Федеральной налоговой службы России от 10 декабря 2019 года </w:t>
      </w:r>
      <w:r w:rsidRPr="00B324F2">
        <w:rPr>
          <w:rFonts w:ascii="Times New Roman" w:hAnsi="Times New Roman" w:cs="Times New Roman"/>
          <w:sz w:val="28"/>
          <w:szCs w:val="28"/>
        </w:rPr>
        <w:lastRenderedPageBreak/>
        <w:t>№</w:t>
      </w:r>
      <w:r w:rsidR="00D6494C">
        <w:rPr>
          <w:rFonts w:ascii="Times New Roman" w:hAnsi="Times New Roman" w:cs="Times New Roman"/>
          <w:sz w:val="28"/>
          <w:szCs w:val="28"/>
        </w:rPr>
        <w:t> </w:t>
      </w:r>
      <w:r w:rsidRPr="00B324F2">
        <w:rPr>
          <w:rFonts w:ascii="Times New Roman" w:hAnsi="Times New Roman" w:cs="Times New Roman"/>
          <w:sz w:val="28"/>
          <w:szCs w:val="28"/>
        </w:rPr>
        <w:t>ММВ-7-14/627 «Об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 содержащихся в реестре дисквалифицированных лиц»;</w:t>
      </w:r>
    </w:p>
    <w:p w14:paraId="3CC5B25C" w14:textId="7984BCA4" w:rsidR="000D58EE" w:rsidRPr="00B324F2" w:rsidRDefault="000D58EE" w:rsidP="00B324F2">
      <w:pPr>
        <w:pStyle w:val="ConsPlusNormal"/>
        <w:numPr>
          <w:ilvl w:val="2"/>
          <w:numId w:val="3"/>
        </w:numPr>
        <w:tabs>
          <w:tab w:val="left" w:pos="1418"/>
        </w:tabs>
        <w:ind w:left="0" w:firstLine="709"/>
        <w:jc w:val="both"/>
        <w:rPr>
          <w:rFonts w:ascii="Times New Roman" w:hAnsi="Times New Roman" w:cs="Times New Roman"/>
          <w:sz w:val="28"/>
          <w:szCs w:val="28"/>
        </w:rPr>
      </w:pPr>
      <w:r w:rsidRPr="00B324F2">
        <w:rPr>
          <w:rFonts w:ascii="Times New Roman" w:hAnsi="Times New Roman" w:cs="Times New Roman"/>
          <w:sz w:val="28"/>
          <w:szCs w:val="28"/>
        </w:rPr>
        <w:t>Копи</w:t>
      </w:r>
      <w:r w:rsidR="009D1FB4" w:rsidRPr="00B324F2">
        <w:rPr>
          <w:rFonts w:ascii="Times New Roman" w:hAnsi="Times New Roman" w:cs="Times New Roman"/>
          <w:sz w:val="28"/>
          <w:szCs w:val="28"/>
        </w:rPr>
        <w:t>й</w:t>
      </w:r>
      <w:r w:rsidRPr="00B324F2">
        <w:rPr>
          <w:rFonts w:ascii="Times New Roman" w:hAnsi="Times New Roman" w:cs="Times New Roman"/>
          <w:sz w:val="28"/>
          <w:szCs w:val="28"/>
        </w:rPr>
        <w:t xml:space="preserve"> учредительных документов (при наличии) и всех изменений к ним;</w:t>
      </w:r>
    </w:p>
    <w:p w14:paraId="07584792" w14:textId="4454AD8F" w:rsidR="000D58EE" w:rsidRPr="00B324F2" w:rsidRDefault="009D1FB4" w:rsidP="00B324F2">
      <w:pPr>
        <w:pStyle w:val="ConsPlusNormal"/>
        <w:numPr>
          <w:ilvl w:val="2"/>
          <w:numId w:val="3"/>
        </w:numPr>
        <w:tabs>
          <w:tab w:val="left" w:pos="1418"/>
        </w:tabs>
        <w:ind w:left="0" w:firstLine="709"/>
        <w:jc w:val="both"/>
        <w:rPr>
          <w:rFonts w:ascii="Times New Roman" w:hAnsi="Times New Roman" w:cs="Times New Roman"/>
          <w:sz w:val="28"/>
          <w:szCs w:val="28"/>
        </w:rPr>
      </w:pPr>
      <w:r w:rsidRPr="00B324F2">
        <w:rPr>
          <w:rFonts w:ascii="Times New Roman" w:hAnsi="Times New Roman" w:cs="Times New Roman"/>
          <w:sz w:val="28"/>
          <w:szCs w:val="28"/>
        </w:rPr>
        <w:t>О</w:t>
      </w:r>
      <w:r w:rsidR="000D58EE" w:rsidRPr="00B324F2">
        <w:rPr>
          <w:rFonts w:ascii="Times New Roman" w:hAnsi="Times New Roman" w:cs="Times New Roman"/>
          <w:sz w:val="28"/>
          <w:szCs w:val="28"/>
        </w:rPr>
        <w:t>писани</w:t>
      </w:r>
      <w:r w:rsidRPr="00B324F2">
        <w:rPr>
          <w:rFonts w:ascii="Times New Roman" w:hAnsi="Times New Roman" w:cs="Times New Roman"/>
          <w:sz w:val="28"/>
          <w:szCs w:val="28"/>
        </w:rPr>
        <w:t>я</w:t>
      </w:r>
      <w:r w:rsidR="000D58EE" w:rsidRPr="00B324F2">
        <w:rPr>
          <w:rFonts w:ascii="Times New Roman" w:hAnsi="Times New Roman" w:cs="Times New Roman"/>
          <w:sz w:val="28"/>
          <w:szCs w:val="28"/>
        </w:rPr>
        <w:t xml:space="preserve"> проекта в сфере социального предпринимательства; </w:t>
      </w:r>
    </w:p>
    <w:p w14:paraId="60BE5ED7" w14:textId="4A15DA4A" w:rsidR="000D58EE" w:rsidRPr="00B324F2" w:rsidRDefault="009D1FB4" w:rsidP="00B324F2">
      <w:pPr>
        <w:pStyle w:val="ConsPlusNormal"/>
        <w:numPr>
          <w:ilvl w:val="2"/>
          <w:numId w:val="3"/>
        </w:numPr>
        <w:tabs>
          <w:tab w:val="left" w:pos="1418"/>
        </w:tabs>
        <w:ind w:left="0" w:firstLine="709"/>
        <w:jc w:val="both"/>
        <w:rPr>
          <w:rFonts w:ascii="Times New Roman" w:hAnsi="Times New Roman" w:cs="Times New Roman"/>
          <w:sz w:val="28"/>
          <w:szCs w:val="28"/>
        </w:rPr>
      </w:pPr>
      <w:r w:rsidRPr="00B324F2">
        <w:rPr>
          <w:rFonts w:ascii="Times New Roman" w:hAnsi="Times New Roman" w:cs="Times New Roman"/>
          <w:sz w:val="28"/>
          <w:szCs w:val="28"/>
        </w:rPr>
        <w:t>П</w:t>
      </w:r>
      <w:r w:rsidR="000D58EE" w:rsidRPr="00B324F2">
        <w:rPr>
          <w:rFonts w:ascii="Times New Roman" w:hAnsi="Times New Roman" w:cs="Times New Roman"/>
          <w:sz w:val="28"/>
          <w:szCs w:val="28"/>
        </w:rPr>
        <w:t>резентаци</w:t>
      </w:r>
      <w:r w:rsidRPr="00B324F2">
        <w:rPr>
          <w:rFonts w:ascii="Times New Roman" w:hAnsi="Times New Roman" w:cs="Times New Roman"/>
          <w:sz w:val="28"/>
          <w:szCs w:val="28"/>
        </w:rPr>
        <w:t>и</w:t>
      </w:r>
      <w:r w:rsidR="000D58EE" w:rsidRPr="00B324F2">
        <w:rPr>
          <w:rFonts w:ascii="Times New Roman" w:hAnsi="Times New Roman" w:cs="Times New Roman"/>
          <w:sz w:val="28"/>
          <w:szCs w:val="28"/>
        </w:rPr>
        <w:t xml:space="preserve"> проекта в сфере социального предпринимательства; </w:t>
      </w:r>
    </w:p>
    <w:p w14:paraId="02493DCB" w14:textId="5944FDB2" w:rsidR="000D58EE" w:rsidRPr="00B324F2" w:rsidRDefault="009D1FB4" w:rsidP="00B324F2">
      <w:pPr>
        <w:pStyle w:val="ConsPlusNormal"/>
        <w:numPr>
          <w:ilvl w:val="2"/>
          <w:numId w:val="3"/>
        </w:numPr>
        <w:tabs>
          <w:tab w:val="left" w:pos="1418"/>
        </w:tabs>
        <w:ind w:left="0" w:firstLine="709"/>
        <w:jc w:val="both"/>
        <w:rPr>
          <w:rFonts w:ascii="Times New Roman" w:hAnsi="Times New Roman" w:cs="Times New Roman"/>
          <w:sz w:val="28"/>
          <w:szCs w:val="28"/>
        </w:rPr>
      </w:pPr>
      <w:r w:rsidRPr="00B324F2">
        <w:rPr>
          <w:rFonts w:ascii="Times New Roman" w:hAnsi="Times New Roman" w:cs="Times New Roman"/>
          <w:sz w:val="28"/>
          <w:szCs w:val="28"/>
        </w:rPr>
        <w:t>П</w:t>
      </w:r>
      <w:r w:rsidR="000D58EE" w:rsidRPr="00B324F2">
        <w:rPr>
          <w:rFonts w:ascii="Times New Roman" w:hAnsi="Times New Roman" w:cs="Times New Roman"/>
          <w:sz w:val="28"/>
          <w:szCs w:val="28"/>
        </w:rPr>
        <w:t>редварительн</w:t>
      </w:r>
      <w:r w:rsidRPr="00B324F2">
        <w:rPr>
          <w:rFonts w:ascii="Times New Roman" w:hAnsi="Times New Roman" w:cs="Times New Roman"/>
          <w:sz w:val="28"/>
          <w:szCs w:val="28"/>
        </w:rPr>
        <w:t>ой</w:t>
      </w:r>
      <w:r w:rsidR="000D58EE" w:rsidRPr="00B324F2">
        <w:rPr>
          <w:rFonts w:ascii="Times New Roman" w:hAnsi="Times New Roman" w:cs="Times New Roman"/>
          <w:sz w:val="28"/>
          <w:szCs w:val="28"/>
        </w:rPr>
        <w:t xml:space="preserve"> смет</w:t>
      </w:r>
      <w:r w:rsidRPr="00B324F2">
        <w:rPr>
          <w:rFonts w:ascii="Times New Roman" w:hAnsi="Times New Roman" w:cs="Times New Roman"/>
          <w:sz w:val="28"/>
          <w:szCs w:val="28"/>
        </w:rPr>
        <w:t>ы</w:t>
      </w:r>
      <w:r w:rsidR="000D58EE" w:rsidRPr="00B324F2">
        <w:rPr>
          <w:rFonts w:ascii="Times New Roman" w:hAnsi="Times New Roman" w:cs="Times New Roman"/>
          <w:sz w:val="28"/>
          <w:szCs w:val="28"/>
        </w:rPr>
        <w:t xml:space="preserve"> проекта в сфере социального предпринимательства с расшифровкой затрат;</w:t>
      </w:r>
    </w:p>
    <w:p w14:paraId="4ED4467F" w14:textId="75ADA8C2" w:rsidR="000D58EE" w:rsidRPr="00B324F2" w:rsidRDefault="009D1FB4" w:rsidP="00B324F2">
      <w:pPr>
        <w:pStyle w:val="ConsPlusNormal"/>
        <w:numPr>
          <w:ilvl w:val="2"/>
          <w:numId w:val="3"/>
        </w:numPr>
        <w:tabs>
          <w:tab w:val="left" w:pos="1560"/>
        </w:tabs>
        <w:ind w:left="0" w:firstLine="709"/>
        <w:jc w:val="both"/>
        <w:rPr>
          <w:rFonts w:ascii="Times New Roman" w:hAnsi="Times New Roman" w:cs="Times New Roman"/>
          <w:sz w:val="28"/>
          <w:szCs w:val="28"/>
        </w:rPr>
      </w:pPr>
      <w:r w:rsidRPr="00B324F2">
        <w:rPr>
          <w:rFonts w:ascii="Times New Roman" w:hAnsi="Times New Roman" w:cs="Times New Roman"/>
          <w:sz w:val="28"/>
          <w:szCs w:val="28"/>
        </w:rPr>
        <w:t>Г</w:t>
      </w:r>
      <w:r w:rsidR="000D58EE" w:rsidRPr="00B324F2">
        <w:rPr>
          <w:rFonts w:ascii="Times New Roman" w:hAnsi="Times New Roman" w:cs="Times New Roman"/>
          <w:sz w:val="28"/>
          <w:szCs w:val="28"/>
        </w:rPr>
        <w:t>арантийно</w:t>
      </w:r>
      <w:r w:rsidRPr="00B324F2">
        <w:rPr>
          <w:rFonts w:ascii="Times New Roman" w:hAnsi="Times New Roman" w:cs="Times New Roman"/>
          <w:sz w:val="28"/>
          <w:szCs w:val="28"/>
        </w:rPr>
        <w:t>го</w:t>
      </w:r>
      <w:r w:rsidR="000D58EE" w:rsidRPr="00B324F2">
        <w:rPr>
          <w:rFonts w:ascii="Times New Roman" w:hAnsi="Times New Roman" w:cs="Times New Roman"/>
          <w:sz w:val="28"/>
          <w:szCs w:val="28"/>
        </w:rPr>
        <w:t xml:space="preserve"> обязательств</w:t>
      </w:r>
      <w:r w:rsidRPr="00B324F2">
        <w:rPr>
          <w:rFonts w:ascii="Times New Roman" w:hAnsi="Times New Roman" w:cs="Times New Roman"/>
          <w:sz w:val="28"/>
          <w:szCs w:val="28"/>
        </w:rPr>
        <w:t>а</w:t>
      </w:r>
      <w:r w:rsidR="000D58EE" w:rsidRPr="00B324F2">
        <w:rPr>
          <w:rFonts w:ascii="Times New Roman" w:hAnsi="Times New Roman" w:cs="Times New Roman"/>
          <w:sz w:val="28"/>
          <w:szCs w:val="28"/>
        </w:rPr>
        <w:t>, подписанно</w:t>
      </w:r>
      <w:r w:rsidRPr="00B324F2">
        <w:rPr>
          <w:rFonts w:ascii="Times New Roman" w:hAnsi="Times New Roman" w:cs="Times New Roman"/>
          <w:sz w:val="28"/>
          <w:szCs w:val="28"/>
        </w:rPr>
        <w:t>го</w:t>
      </w:r>
      <w:r w:rsidR="000D58EE" w:rsidRPr="00B324F2">
        <w:rPr>
          <w:rFonts w:ascii="Times New Roman" w:hAnsi="Times New Roman" w:cs="Times New Roman"/>
          <w:sz w:val="28"/>
          <w:szCs w:val="28"/>
        </w:rPr>
        <w:t xml:space="preserve"> социальным предприятием, о соблюдении требований и условий, предусмотренных пунктами </w:t>
      </w:r>
      <w:r w:rsidRPr="00B324F2">
        <w:rPr>
          <w:rFonts w:ascii="Times New Roman" w:hAnsi="Times New Roman" w:cs="Times New Roman"/>
          <w:sz w:val="28"/>
          <w:szCs w:val="28"/>
        </w:rPr>
        <w:t>2</w:t>
      </w:r>
      <w:r w:rsidR="000D58EE" w:rsidRPr="00B324F2">
        <w:rPr>
          <w:rFonts w:ascii="Times New Roman" w:hAnsi="Times New Roman" w:cs="Times New Roman"/>
          <w:sz w:val="28"/>
          <w:szCs w:val="28"/>
        </w:rPr>
        <w:t>.</w:t>
      </w:r>
      <w:r w:rsidRPr="00B324F2">
        <w:rPr>
          <w:rFonts w:ascii="Times New Roman" w:hAnsi="Times New Roman" w:cs="Times New Roman"/>
          <w:sz w:val="28"/>
          <w:szCs w:val="28"/>
        </w:rPr>
        <w:t>1</w:t>
      </w:r>
      <w:r w:rsidR="000D58EE" w:rsidRPr="00B324F2">
        <w:rPr>
          <w:rFonts w:ascii="Times New Roman" w:hAnsi="Times New Roman" w:cs="Times New Roman"/>
          <w:sz w:val="28"/>
          <w:szCs w:val="28"/>
        </w:rPr>
        <w:t xml:space="preserve">, </w:t>
      </w:r>
      <w:r w:rsidRPr="00B324F2">
        <w:rPr>
          <w:rFonts w:ascii="Times New Roman" w:hAnsi="Times New Roman" w:cs="Times New Roman"/>
          <w:sz w:val="28"/>
          <w:szCs w:val="28"/>
        </w:rPr>
        <w:t>2</w:t>
      </w:r>
      <w:r w:rsidR="000D58EE" w:rsidRPr="00B324F2">
        <w:rPr>
          <w:rFonts w:ascii="Times New Roman" w:hAnsi="Times New Roman" w:cs="Times New Roman"/>
          <w:sz w:val="28"/>
          <w:szCs w:val="28"/>
        </w:rPr>
        <w:t>.</w:t>
      </w:r>
      <w:r w:rsidRPr="00B324F2">
        <w:rPr>
          <w:rFonts w:ascii="Times New Roman" w:hAnsi="Times New Roman" w:cs="Times New Roman"/>
          <w:sz w:val="28"/>
          <w:szCs w:val="28"/>
        </w:rPr>
        <w:t>2</w:t>
      </w:r>
      <w:r w:rsidR="000D58EE" w:rsidRPr="00B324F2">
        <w:rPr>
          <w:rFonts w:ascii="Times New Roman" w:hAnsi="Times New Roman" w:cs="Times New Roman"/>
          <w:sz w:val="28"/>
          <w:szCs w:val="28"/>
        </w:rPr>
        <w:t>, настоящего Порядка;</w:t>
      </w:r>
    </w:p>
    <w:p w14:paraId="40A1675B" w14:textId="01044314" w:rsidR="000D58EE" w:rsidRDefault="009D1FB4" w:rsidP="00B324F2">
      <w:pPr>
        <w:pStyle w:val="ConsPlusNormal"/>
        <w:numPr>
          <w:ilvl w:val="2"/>
          <w:numId w:val="3"/>
        </w:numPr>
        <w:tabs>
          <w:tab w:val="left" w:pos="1560"/>
        </w:tabs>
        <w:ind w:left="0" w:firstLine="709"/>
        <w:jc w:val="both"/>
        <w:rPr>
          <w:rFonts w:ascii="Times New Roman" w:hAnsi="Times New Roman" w:cs="Times New Roman"/>
          <w:sz w:val="28"/>
          <w:szCs w:val="28"/>
        </w:rPr>
      </w:pPr>
      <w:r w:rsidRPr="00B324F2">
        <w:rPr>
          <w:rFonts w:ascii="Times New Roman" w:hAnsi="Times New Roman" w:cs="Times New Roman"/>
          <w:sz w:val="28"/>
          <w:szCs w:val="28"/>
        </w:rPr>
        <w:t>Д</w:t>
      </w:r>
      <w:r w:rsidR="000D58EE" w:rsidRPr="00B324F2">
        <w:rPr>
          <w:rFonts w:ascii="Times New Roman" w:hAnsi="Times New Roman" w:cs="Times New Roman"/>
          <w:sz w:val="28"/>
          <w:szCs w:val="28"/>
        </w:rPr>
        <w:t>окумент, подтверждающий прохождение обучения в акселерационной программе по направлению осуществления деятельности в сфере социального предпринимательства, проведение которой организовано Инвестиционным фондом</w:t>
      </w:r>
      <w:r w:rsidR="00B324F2">
        <w:rPr>
          <w:rFonts w:ascii="Times New Roman" w:hAnsi="Times New Roman" w:cs="Times New Roman"/>
          <w:sz w:val="28"/>
          <w:szCs w:val="28"/>
        </w:rPr>
        <w:t>.</w:t>
      </w:r>
    </w:p>
    <w:p w14:paraId="3E80330A" w14:textId="00A5E6F4" w:rsidR="00B324F2" w:rsidRPr="00B324F2" w:rsidRDefault="00B324F2" w:rsidP="00B324F2">
      <w:pPr>
        <w:pStyle w:val="ConsPlusNormal"/>
        <w:numPr>
          <w:ilvl w:val="1"/>
          <w:numId w:val="3"/>
        </w:numPr>
        <w:tabs>
          <w:tab w:val="left" w:pos="1276"/>
        </w:tabs>
        <w:ind w:left="0" w:firstLine="709"/>
        <w:jc w:val="both"/>
        <w:rPr>
          <w:rFonts w:ascii="Times New Roman" w:hAnsi="Times New Roman" w:cs="Times New Roman"/>
          <w:sz w:val="28"/>
          <w:szCs w:val="28"/>
        </w:rPr>
      </w:pPr>
      <w:r w:rsidRPr="00B324F2">
        <w:rPr>
          <w:rFonts w:ascii="Times New Roman" w:hAnsi="Times New Roman" w:cs="Times New Roman"/>
          <w:sz w:val="28"/>
          <w:szCs w:val="28"/>
        </w:rPr>
        <w:t xml:space="preserve">Департамент не вправе требовать от </w:t>
      </w:r>
      <w:r w:rsidR="00D6494C">
        <w:rPr>
          <w:rFonts w:ascii="Times New Roman" w:hAnsi="Times New Roman" w:cs="Times New Roman"/>
          <w:sz w:val="28"/>
          <w:szCs w:val="28"/>
        </w:rPr>
        <w:t xml:space="preserve">социального предприятия </w:t>
      </w:r>
      <w:r w:rsidRPr="00B324F2">
        <w:rPr>
          <w:rFonts w:ascii="Times New Roman" w:hAnsi="Times New Roman" w:cs="Times New Roman"/>
          <w:sz w:val="28"/>
          <w:szCs w:val="28"/>
        </w:rPr>
        <w:t>представления документов, предусмотренных подпунктами 2.</w:t>
      </w:r>
      <w:r>
        <w:rPr>
          <w:rFonts w:ascii="Times New Roman" w:hAnsi="Times New Roman" w:cs="Times New Roman"/>
          <w:sz w:val="28"/>
          <w:szCs w:val="28"/>
        </w:rPr>
        <w:t>3</w:t>
      </w:r>
      <w:r w:rsidRPr="00B324F2">
        <w:rPr>
          <w:rFonts w:ascii="Times New Roman" w:hAnsi="Times New Roman" w:cs="Times New Roman"/>
          <w:sz w:val="28"/>
          <w:szCs w:val="28"/>
        </w:rPr>
        <w:t>.</w:t>
      </w:r>
      <w:r>
        <w:rPr>
          <w:rFonts w:ascii="Times New Roman" w:hAnsi="Times New Roman" w:cs="Times New Roman"/>
          <w:sz w:val="28"/>
          <w:szCs w:val="28"/>
        </w:rPr>
        <w:t>3</w:t>
      </w:r>
      <w:r w:rsidRPr="00B324F2">
        <w:rPr>
          <w:rFonts w:ascii="Times New Roman" w:hAnsi="Times New Roman" w:cs="Times New Roman"/>
          <w:sz w:val="28"/>
          <w:szCs w:val="28"/>
        </w:rPr>
        <w:t xml:space="preserve"> </w:t>
      </w:r>
      <w:r>
        <w:rPr>
          <w:rFonts w:ascii="Times New Roman" w:hAnsi="Times New Roman" w:cs="Times New Roman"/>
          <w:sz w:val="28"/>
          <w:szCs w:val="28"/>
        </w:rPr>
        <w:t>-</w:t>
      </w:r>
      <w:r w:rsidRPr="00B324F2">
        <w:rPr>
          <w:rFonts w:ascii="Times New Roman" w:hAnsi="Times New Roman" w:cs="Times New Roman"/>
          <w:sz w:val="28"/>
          <w:szCs w:val="28"/>
        </w:rPr>
        <w:t xml:space="preserve"> 2.</w:t>
      </w:r>
      <w:r>
        <w:rPr>
          <w:rFonts w:ascii="Times New Roman" w:hAnsi="Times New Roman" w:cs="Times New Roman"/>
          <w:sz w:val="28"/>
          <w:szCs w:val="28"/>
        </w:rPr>
        <w:t>3</w:t>
      </w:r>
      <w:r w:rsidRPr="00B324F2">
        <w:rPr>
          <w:rFonts w:ascii="Times New Roman" w:hAnsi="Times New Roman" w:cs="Times New Roman"/>
          <w:sz w:val="28"/>
          <w:szCs w:val="28"/>
        </w:rPr>
        <w:t>.</w:t>
      </w:r>
      <w:r>
        <w:rPr>
          <w:rFonts w:ascii="Times New Roman" w:hAnsi="Times New Roman" w:cs="Times New Roman"/>
          <w:sz w:val="28"/>
          <w:szCs w:val="28"/>
        </w:rPr>
        <w:t>5</w:t>
      </w:r>
      <w:r w:rsidRPr="00B324F2">
        <w:rPr>
          <w:rFonts w:ascii="Times New Roman" w:hAnsi="Times New Roman" w:cs="Times New Roman"/>
          <w:sz w:val="28"/>
          <w:szCs w:val="28"/>
        </w:rPr>
        <w:t xml:space="preserve"> пункта 2.</w:t>
      </w:r>
      <w:r>
        <w:rPr>
          <w:rFonts w:ascii="Times New Roman" w:hAnsi="Times New Roman" w:cs="Times New Roman"/>
          <w:sz w:val="28"/>
          <w:szCs w:val="28"/>
        </w:rPr>
        <w:t>3</w:t>
      </w:r>
      <w:r w:rsidRPr="00B324F2">
        <w:rPr>
          <w:rFonts w:ascii="Times New Roman" w:hAnsi="Times New Roman" w:cs="Times New Roman"/>
          <w:sz w:val="28"/>
          <w:szCs w:val="28"/>
        </w:rPr>
        <w:t xml:space="preserve"> раздела 2 настоящего Порядка, </w:t>
      </w:r>
      <w:r w:rsidR="00D6494C">
        <w:rPr>
          <w:rFonts w:ascii="Times New Roman" w:hAnsi="Times New Roman" w:cs="Times New Roman"/>
          <w:sz w:val="28"/>
          <w:szCs w:val="28"/>
        </w:rPr>
        <w:t xml:space="preserve">социальное предприятие </w:t>
      </w:r>
      <w:r w:rsidRPr="00B324F2">
        <w:rPr>
          <w:rFonts w:ascii="Times New Roman" w:hAnsi="Times New Roman" w:cs="Times New Roman"/>
          <w:sz w:val="28"/>
          <w:szCs w:val="28"/>
        </w:rPr>
        <w:t>вправе представить указанные документы и сведения в департамент по собственной инициативе.</w:t>
      </w:r>
    </w:p>
    <w:p w14:paraId="1B8E0C11" w14:textId="56248DE7" w:rsidR="00B324F2" w:rsidRPr="00B324F2" w:rsidRDefault="00B324F2" w:rsidP="00D269AE">
      <w:pPr>
        <w:pStyle w:val="ConsPlusNormal"/>
        <w:numPr>
          <w:ilvl w:val="1"/>
          <w:numId w:val="3"/>
        </w:numPr>
        <w:tabs>
          <w:tab w:val="left" w:pos="1276"/>
        </w:tabs>
        <w:ind w:left="0" w:firstLine="709"/>
        <w:jc w:val="both"/>
        <w:rPr>
          <w:rFonts w:ascii="Times New Roman" w:hAnsi="Times New Roman" w:cs="Times New Roman"/>
          <w:sz w:val="28"/>
          <w:szCs w:val="28"/>
        </w:rPr>
      </w:pPr>
      <w:r w:rsidRPr="00B324F2">
        <w:rPr>
          <w:rFonts w:ascii="Times New Roman" w:hAnsi="Times New Roman" w:cs="Times New Roman"/>
          <w:sz w:val="28"/>
          <w:szCs w:val="28"/>
        </w:rPr>
        <w:t xml:space="preserve">В случае если </w:t>
      </w:r>
      <w:r w:rsidR="00D6494C">
        <w:rPr>
          <w:rFonts w:ascii="Times New Roman" w:hAnsi="Times New Roman" w:cs="Times New Roman"/>
          <w:sz w:val="28"/>
          <w:szCs w:val="28"/>
        </w:rPr>
        <w:t xml:space="preserve">социальное предприятие </w:t>
      </w:r>
      <w:r w:rsidRPr="00B324F2">
        <w:rPr>
          <w:rFonts w:ascii="Times New Roman" w:hAnsi="Times New Roman" w:cs="Times New Roman"/>
          <w:sz w:val="28"/>
          <w:szCs w:val="28"/>
        </w:rPr>
        <w:t>не представил</w:t>
      </w:r>
      <w:r w:rsidR="00D6494C">
        <w:rPr>
          <w:rFonts w:ascii="Times New Roman" w:hAnsi="Times New Roman" w:cs="Times New Roman"/>
          <w:sz w:val="28"/>
          <w:szCs w:val="28"/>
        </w:rPr>
        <w:t>о</w:t>
      </w:r>
      <w:r w:rsidRPr="00B324F2">
        <w:rPr>
          <w:rFonts w:ascii="Times New Roman" w:hAnsi="Times New Roman" w:cs="Times New Roman"/>
          <w:sz w:val="28"/>
          <w:szCs w:val="28"/>
        </w:rPr>
        <w:t xml:space="preserve"> документы, предусмотренные подпунктами 2.</w:t>
      </w:r>
      <w:r w:rsidR="00D269AE">
        <w:rPr>
          <w:rFonts w:ascii="Times New Roman" w:hAnsi="Times New Roman" w:cs="Times New Roman"/>
          <w:sz w:val="28"/>
          <w:szCs w:val="28"/>
        </w:rPr>
        <w:t>3</w:t>
      </w:r>
      <w:r w:rsidRPr="00B324F2">
        <w:rPr>
          <w:rFonts w:ascii="Times New Roman" w:hAnsi="Times New Roman" w:cs="Times New Roman"/>
          <w:sz w:val="28"/>
          <w:szCs w:val="28"/>
        </w:rPr>
        <w:t>.</w:t>
      </w:r>
      <w:r w:rsidR="00D269AE">
        <w:rPr>
          <w:rFonts w:ascii="Times New Roman" w:hAnsi="Times New Roman" w:cs="Times New Roman"/>
          <w:sz w:val="28"/>
          <w:szCs w:val="28"/>
        </w:rPr>
        <w:t>3</w:t>
      </w:r>
      <w:r w:rsidRPr="00B324F2">
        <w:rPr>
          <w:rFonts w:ascii="Times New Roman" w:hAnsi="Times New Roman" w:cs="Times New Roman"/>
          <w:sz w:val="28"/>
          <w:szCs w:val="28"/>
        </w:rPr>
        <w:t xml:space="preserve"> - 2.</w:t>
      </w:r>
      <w:r w:rsidR="00D269AE">
        <w:rPr>
          <w:rFonts w:ascii="Times New Roman" w:hAnsi="Times New Roman" w:cs="Times New Roman"/>
          <w:sz w:val="28"/>
          <w:szCs w:val="28"/>
        </w:rPr>
        <w:t>3</w:t>
      </w:r>
      <w:r w:rsidRPr="00B324F2">
        <w:rPr>
          <w:rFonts w:ascii="Times New Roman" w:hAnsi="Times New Roman" w:cs="Times New Roman"/>
          <w:sz w:val="28"/>
          <w:szCs w:val="28"/>
        </w:rPr>
        <w:t>.</w:t>
      </w:r>
      <w:r w:rsidR="00D269AE">
        <w:rPr>
          <w:rFonts w:ascii="Times New Roman" w:hAnsi="Times New Roman" w:cs="Times New Roman"/>
          <w:sz w:val="28"/>
          <w:szCs w:val="28"/>
        </w:rPr>
        <w:t>5</w:t>
      </w:r>
      <w:r w:rsidRPr="00B324F2">
        <w:rPr>
          <w:rFonts w:ascii="Times New Roman" w:hAnsi="Times New Roman" w:cs="Times New Roman"/>
          <w:sz w:val="28"/>
          <w:szCs w:val="28"/>
        </w:rPr>
        <w:t xml:space="preserve"> пункта 2.</w:t>
      </w:r>
      <w:r w:rsidR="00D269AE">
        <w:rPr>
          <w:rFonts w:ascii="Times New Roman" w:hAnsi="Times New Roman" w:cs="Times New Roman"/>
          <w:sz w:val="28"/>
          <w:szCs w:val="28"/>
        </w:rPr>
        <w:t>3</w:t>
      </w:r>
      <w:r w:rsidRPr="00B324F2">
        <w:rPr>
          <w:rFonts w:ascii="Times New Roman" w:hAnsi="Times New Roman" w:cs="Times New Roman"/>
          <w:sz w:val="28"/>
          <w:szCs w:val="28"/>
        </w:rPr>
        <w:t xml:space="preserve"> раздела 2 настоящего Порядка, департамент запрашивает их в порядке межведомственного информационного взаимодействия.</w:t>
      </w:r>
    </w:p>
    <w:p w14:paraId="23517059" w14:textId="43A485FD" w:rsidR="000D58EE" w:rsidRPr="00B324F2" w:rsidRDefault="000D58EE" w:rsidP="00D269AE">
      <w:pPr>
        <w:pStyle w:val="ConsPlusNormal"/>
        <w:numPr>
          <w:ilvl w:val="1"/>
          <w:numId w:val="3"/>
        </w:numPr>
        <w:tabs>
          <w:tab w:val="left" w:pos="1276"/>
        </w:tabs>
        <w:ind w:left="0" w:firstLine="709"/>
        <w:jc w:val="both"/>
        <w:rPr>
          <w:rFonts w:ascii="Times New Roman" w:hAnsi="Times New Roman" w:cs="Times New Roman"/>
          <w:sz w:val="28"/>
          <w:szCs w:val="28"/>
        </w:rPr>
      </w:pPr>
      <w:r w:rsidRPr="00B324F2">
        <w:rPr>
          <w:rFonts w:ascii="Times New Roman" w:eastAsia="Calibri" w:hAnsi="Times New Roman" w:cs="Times New Roman"/>
          <w:sz w:val="28"/>
          <w:szCs w:val="28"/>
        </w:rPr>
        <w:t>Документы, указанные в пункте</w:t>
      </w:r>
      <w:r w:rsidR="00D269AE">
        <w:rPr>
          <w:rFonts w:ascii="Times New Roman" w:eastAsia="Calibri" w:hAnsi="Times New Roman" w:cs="Times New Roman"/>
          <w:sz w:val="28"/>
          <w:szCs w:val="28"/>
        </w:rPr>
        <w:t xml:space="preserve"> 2.3</w:t>
      </w:r>
      <w:r w:rsidRPr="00B324F2">
        <w:rPr>
          <w:rFonts w:ascii="Times New Roman" w:eastAsia="Calibri" w:hAnsi="Times New Roman" w:cs="Times New Roman"/>
          <w:sz w:val="28"/>
          <w:szCs w:val="28"/>
        </w:rPr>
        <w:t xml:space="preserve">, </w:t>
      </w:r>
      <w:r w:rsidRPr="00B324F2">
        <w:rPr>
          <w:rFonts w:ascii="Times New Roman" w:hAnsi="Times New Roman" w:cs="Times New Roman"/>
          <w:sz w:val="28"/>
          <w:szCs w:val="28"/>
        </w:rPr>
        <w:t xml:space="preserve">представляются лично руководителем </w:t>
      </w:r>
      <w:r w:rsidR="00D6494C">
        <w:rPr>
          <w:rFonts w:ascii="Times New Roman" w:eastAsia="Calibri" w:hAnsi="Times New Roman" w:cs="Times New Roman"/>
          <w:sz w:val="28"/>
          <w:szCs w:val="28"/>
        </w:rPr>
        <w:t>социального предприятия</w:t>
      </w:r>
      <w:r w:rsidRPr="00B324F2">
        <w:rPr>
          <w:rFonts w:ascii="Times New Roman" w:hAnsi="Times New Roman" w:cs="Times New Roman"/>
          <w:sz w:val="28"/>
          <w:szCs w:val="28"/>
        </w:rPr>
        <w:t xml:space="preserve"> или через представителя </w:t>
      </w:r>
      <w:r w:rsidR="00D6494C">
        <w:rPr>
          <w:rFonts w:ascii="Times New Roman" w:hAnsi="Times New Roman" w:cs="Times New Roman"/>
          <w:sz w:val="28"/>
          <w:szCs w:val="28"/>
        </w:rPr>
        <w:t xml:space="preserve">руководителя социального предприятия </w:t>
      </w:r>
      <w:r w:rsidRPr="00B324F2">
        <w:rPr>
          <w:rFonts w:ascii="Times New Roman" w:hAnsi="Times New Roman" w:cs="Times New Roman"/>
          <w:sz w:val="28"/>
          <w:szCs w:val="28"/>
        </w:rPr>
        <w:t xml:space="preserve">на основании доверенности в виде одного тома, прошитого и пронумерованного. Количество листов указывается на обороте последнего листа на месте прошивки, </w:t>
      </w:r>
      <w:proofErr w:type="gramStart"/>
      <w:r w:rsidRPr="00B324F2">
        <w:rPr>
          <w:rFonts w:ascii="Times New Roman" w:hAnsi="Times New Roman" w:cs="Times New Roman"/>
          <w:sz w:val="28"/>
          <w:szCs w:val="28"/>
        </w:rPr>
        <w:t xml:space="preserve">подтверждается подписью руководителя </w:t>
      </w:r>
      <w:r w:rsidR="00AE2E96">
        <w:rPr>
          <w:rFonts w:ascii="Times New Roman" w:eastAsia="Calibri" w:hAnsi="Times New Roman" w:cs="Times New Roman"/>
          <w:sz w:val="28"/>
          <w:szCs w:val="28"/>
        </w:rPr>
        <w:t xml:space="preserve">социального предприятия </w:t>
      </w:r>
      <w:r w:rsidRPr="00B324F2">
        <w:rPr>
          <w:rFonts w:ascii="Times New Roman" w:hAnsi="Times New Roman" w:cs="Times New Roman"/>
          <w:sz w:val="28"/>
          <w:szCs w:val="28"/>
        </w:rPr>
        <w:t>и скрепляется</w:t>
      </w:r>
      <w:proofErr w:type="gramEnd"/>
      <w:r w:rsidRPr="00B324F2">
        <w:rPr>
          <w:rFonts w:ascii="Times New Roman" w:hAnsi="Times New Roman" w:cs="Times New Roman"/>
          <w:sz w:val="28"/>
          <w:szCs w:val="28"/>
        </w:rPr>
        <w:t xml:space="preserve"> печатью (при наличии).</w:t>
      </w:r>
    </w:p>
    <w:p w14:paraId="5B91A6A6" w14:textId="77777777" w:rsidR="00B324F2" w:rsidRDefault="000D58EE" w:rsidP="00B324F2">
      <w:pPr>
        <w:pStyle w:val="ConsPlusNormal"/>
        <w:ind w:firstLine="709"/>
        <w:jc w:val="both"/>
        <w:rPr>
          <w:rFonts w:ascii="Times New Roman" w:eastAsia="Calibri" w:hAnsi="Times New Roman" w:cs="Times New Roman"/>
          <w:sz w:val="28"/>
          <w:szCs w:val="28"/>
        </w:rPr>
      </w:pPr>
      <w:r w:rsidRPr="00B324F2">
        <w:rPr>
          <w:rFonts w:ascii="Times New Roman" w:eastAsia="Calibri" w:hAnsi="Times New Roman" w:cs="Times New Roman"/>
          <w:sz w:val="28"/>
          <w:szCs w:val="28"/>
        </w:rPr>
        <w:t>Наличие в документах опечаток, подчисток, приписок, зачеркнутых слов и иных не оговоренных в них исправлений, а также повреждений, не позволяющих однозначно истолковывать их содержание, не допускается.</w:t>
      </w:r>
    </w:p>
    <w:p w14:paraId="783EA9F2" w14:textId="77777777" w:rsidR="006A078F" w:rsidRDefault="006A078F">
      <w:pPr>
        <w:pStyle w:val="ConsPlusNormal"/>
        <w:jc w:val="both"/>
      </w:pPr>
      <w:bookmarkStart w:id="8" w:name="P131"/>
      <w:bookmarkStart w:id="9" w:name="P137"/>
      <w:bookmarkEnd w:id="8"/>
      <w:bookmarkEnd w:id="9"/>
    </w:p>
    <w:p w14:paraId="10290883" w14:textId="05BC7764" w:rsidR="006A078F" w:rsidRPr="00D269AE" w:rsidRDefault="006A078F" w:rsidP="00D269AE">
      <w:pPr>
        <w:pStyle w:val="ConsPlusTitle"/>
        <w:numPr>
          <w:ilvl w:val="0"/>
          <w:numId w:val="3"/>
        </w:numPr>
        <w:tabs>
          <w:tab w:val="left" w:pos="284"/>
        </w:tabs>
        <w:ind w:left="0" w:firstLine="0"/>
        <w:jc w:val="center"/>
        <w:outlineLvl w:val="1"/>
        <w:rPr>
          <w:rFonts w:ascii="Times New Roman" w:hAnsi="Times New Roman" w:cs="Times New Roman"/>
          <w:b w:val="0"/>
          <w:bCs/>
          <w:sz w:val="28"/>
          <w:szCs w:val="28"/>
        </w:rPr>
      </w:pPr>
      <w:r w:rsidRPr="00D269AE">
        <w:rPr>
          <w:rFonts w:ascii="Times New Roman" w:hAnsi="Times New Roman" w:cs="Times New Roman"/>
          <w:b w:val="0"/>
          <w:bCs/>
          <w:sz w:val="28"/>
          <w:szCs w:val="28"/>
        </w:rPr>
        <w:t>Основания для отказа в предоставлении</w:t>
      </w:r>
      <w:r w:rsidR="00D269AE" w:rsidRPr="00D269AE">
        <w:rPr>
          <w:rFonts w:ascii="Times New Roman" w:hAnsi="Times New Roman" w:cs="Times New Roman"/>
          <w:b w:val="0"/>
          <w:bCs/>
          <w:sz w:val="28"/>
          <w:szCs w:val="28"/>
        </w:rPr>
        <w:t xml:space="preserve"> </w:t>
      </w:r>
      <w:r w:rsidRPr="00D269AE">
        <w:rPr>
          <w:rFonts w:ascii="Times New Roman" w:hAnsi="Times New Roman" w:cs="Times New Roman"/>
          <w:b w:val="0"/>
          <w:bCs/>
          <w:sz w:val="28"/>
          <w:szCs w:val="28"/>
        </w:rPr>
        <w:t>гранта</w:t>
      </w:r>
    </w:p>
    <w:p w14:paraId="5A486A75" w14:textId="77777777" w:rsidR="006A078F" w:rsidRDefault="006A078F">
      <w:pPr>
        <w:pStyle w:val="ConsPlusNormal"/>
        <w:jc w:val="both"/>
      </w:pPr>
    </w:p>
    <w:p w14:paraId="2728F355" w14:textId="689F3585" w:rsidR="006A078F" w:rsidRPr="00D269AE" w:rsidRDefault="006A078F" w:rsidP="00AE2E96">
      <w:pPr>
        <w:pStyle w:val="ConsPlusNormal"/>
        <w:numPr>
          <w:ilvl w:val="1"/>
          <w:numId w:val="3"/>
        </w:numPr>
        <w:tabs>
          <w:tab w:val="left" w:pos="1276"/>
        </w:tabs>
        <w:ind w:left="0" w:firstLine="709"/>
        <w:jc w:val="both"/>
        <w:rPr>
          <w:rFonts w:ascii="Times New Roman" w:hAnsi="Times New Roman" w:cs="Times New Roman"/>
          <w:sz w:val="28"/>
          <w:szCs w:val="28"/>
        </w:rPr>
      </w:pPr>
      <w:r w:rsidRPr="00D269AE">
        <w:rPr>
          <w:rFonts w:ascii="Times New Roman" w:hAnsi="Times New Roman" w:cs="Times New Roman"/>
          <w:sz w:val="28"/>
          <w:szCs w:val="28"/>
        </w:rPr>
        <w:t>Основаниями для отказа в предоставлении гранта являются:</w:t>
      </w:r>
    </w:p>
    <w:p w14:paraId="690BBBC6" w14:textId="260F6583" w:rsidR="006A078F" w:rsidRPr="00D269AE" w:rsidRDefault="006A078F" w:rsidP="00D269AE">
      <w:pPr>
        <w:pStyle w:val="ConsPlusNormal"/>
        <w:numPr>
          <w:ilvl w:val="0"/>
          <w:numId w:val="6"/>
        </w:numPr>
        <w:tabs>
          <w:tab w:val="left" w:pos="993"/>
        </w:tabs>
        <w:ind w:left="0" w:firstLine="709"/>
        <w:jc w:val="both"/>
        <w:rPr>
          <w:rFonts w:ascii="Times New Roman" w:hAnsi="Times New Roman" w:cs="Times New Roman"/>
          <w:sz w:val="28"/>
          <w:szCs w:val="28"/>
        </w:rPr>
      </w:pPr>
      <w:r w:rsidRPr="00D269AE">
        <w:rPr>
          <w:rFonts w:ascii="Times New Roman" w:hAnsi="Times New Roman" w:cs="Times New Roman"/>
          <w:sz w:val="28"/>
          <w:szCs w:val="28"/>
        </w:rPr>
        <w:t>установление факта недостоверности представленной заявителем информации;</w:t>
      </w:r>
    </w:p>
    <w:p w14:paraId="022F881B" w14:textId="11313C77" w:rsidR="006A078F" w:rsidRPr="00D269AE" w:rsidRDefault="006A078F" w:rsidP="00D269AE">
      <w:pPr>
        <w:pStyle w:val="ConsPlusNormal"/>
        <w:numPr>
          <w:ilvl w:val="0"/>
          <w:numId w:val="6"/>
        </w:numPr>
        <w:tabs>
          <w:tab w:val="left" w:pos="993"/>
        </w:tabs>
        <w:ind w:left="0" w:firstLine="709"/>
        <w:jc w:val="both"/>
        <w:rPr>
          <w:rFonts w:ascii="Times New Roman" w:hAnsi="Times New Roman" w:cs="Times New Roman"/>
          <w:sz w:val="28"/>
          <w:szCs w:val="28"/>
        </w:rPr>
      </w:pPr>
      <w:r w:rsidRPr="00D269AE">
        <w:rPr>
          <w:rFonts w:ascii="Times New Roman" w:hAnsi="Times New Roman" w:cs="Times New Roman"/>
          <w:sz w:val="28"/>
          <w:szCs w:val="28"/>
        </w:rPr>
        <w:t>несоответствие представленных получателем гранта документов требованиям, определенным в соответствии с пункт</w:t>
      </w:r>
      <w:r w:rsidR="00613F36">
        <w:rPr>
          <w:rFonts w:ascii="Times New Roman" w:hAnsi="Times New Roman" w:cs="Times New Roman"/>
          <w:sz w:val="28"/>
          <w:szCs w:val="28"/>
        </w:rPr>
        <w:t>о</w:t>
      </w:r>
      <w:r w:rsidRPr="00D269AE">
        <w:rPr>
          <w:rFonts w:ascii="Times New Roman" w:hAnsi="Times New Roman" w:cs="Times New Roman"/>
          <w:sz w:val="28"/>
          <w:szCs w:val="28"/>
        </w:rPr>
        <w:t xml:space="preserve">м </w:t>
      </w:r>
      <w:hyperlink w:anchor="P107" w:history="1">
        <w:r w:rsidRPr="00D269AE">
          <w:rPr>
            <w:rFonts w:ascii="Times New Roman" w:hAnsi="Times New Roman" w:cs="Times New Roman"/>
            <w:sz w:val="28"/>
            <w:szCs w:val="28"/>
          </w:rPr>
          <w:t>2.</w:t>
        </w:r>
      </w:hyperlink>
      <w:r w:rsidR="00A13979">
        <w:rPr>
          <w:rFonts w:ascii="Times New Roman" w:hAnsi="Times New Roman" w:cs="Times New Roman"/>
          <w:sz w:val="28"/>
          <w:szCs w:val="28"/>
        </w:rPr>
        <w:t>1</w:t>
      </w:r>
      <w:r w:rsidRPr="00D269AE">
        <w:rPr>
          <w:rFonts w:ascii="Times New Roman" w:hAnsi="Times New Roman" w:cs="Times New Roman"/>
          <w:sz w:val="28"/>
          <w:szCs w:val="28"/>
        </w:rPr>
        <w:t xml:space="preserve"> настоящего Порядка, или непредставление (представление не в полном объеме) </w:t>
      </w:r>
      <w:r w:rsidRPr="00D269AE">
        <w:rPr>
          <w:rFonts w:ascii="Times New Roman" w:hAnsi="Times New Roman" w:cs="Times New Roman"/>
          <w:sz w:val="28"/>
          <w:szCs w:val="28"/>
        </w:rPr>
        <w:lastRenderedPageBreak/>
        <w:t>указанных документов;</w:t>
      </w:r>
    </w:p>
    <w:p w14:paraId="748519DF" w14:textId="6963E128" w:rsidR="006A078F" w:rsidRPr="00D269AE" w:rsidRDefault="006A078F" w:rsidP="00D269AE">
      <w:pPr>
        <w:pStyle w:val="ConsPlusNormal"/>
        <w:numPr>
          <w:ilvl w:val="0"/>
          <w:numId w:val="6"/>
        </w:numPr>
        <w:tabs>
          <w:tab w:val="left" w:pos="993"/>
        </w:tabs>
        <w:ind w:left="0" w:firstLine="709"/>
        <w:jc w:val="both"/>
        <w:rPr>
          <w:rFonts w:ascii="Times New Roman" w:hAnsi="Times New Roman" w:cs="Times New Roman"/>
          <w:sz w:val="28"/>
          <w:szCs w:val="28"/>
        </w:rPr>
      </w:pPr>
      <w:r w:rsidRPr="00D269AE">
        <w:rPr>
          <w:rFonts w:ascii="Times New Roman" w:hAnsi="Times New Roman" w:cs="Times New Roman"/>
          <w:sz w:val="28"/>
          <w:szCs w:val="28"/>
        </w:rPr>
        <w:t>подача заявки заявителем после даты и (или) времени, определенных для подачи заявок;</w:t>
      </w:r>
    </w:p>
    <w:p w14:paraId="313E6458" w14:textId="09146826" w:rsidR="006A078F" w:rsidRPr="00D269AE" w:rsidRDefault="006A078F" w:rsidP="00D269AE">
      <w:pPr>
        <w:pStyle w:val="ConsPlusNormal"/>
        <w:numPr>
          <w:ilvl w:val="0"/>
          <w:numId w:val="6"/>
        </w:numPr>
        <w:tabs>
          <w:tab w:val="left" w:pos="993"/>
        </w:tabs>
        <w:ind w:left="0" w:firstLine="709"/>
        <w:jc w:val="both"/>
        <w:rPr>
          <w:rFonts w:ascii="Times New Roman" w:hAnsi="Times New Roman" w:cs="Times New Roman"/>
          <w:sz w:val="28"/>
          <w:szCs w:val="28"/>
        </w:rPr>
      </w:pPr>
      <w:r w:rsidRPr="00D269AE">
        <w:rPr>
          <w:rFonts w:ascii="Times New Roman" w:hAnsi="Times New Roman" w:cs="Times New Roman"/>
          <w:sz w:val="28"/>
          <w:szCs w:val="28"/>
        </w:rPr>
        <w:t xml:space="preserve">отказ </w:t>
      </w:r>
      <w:r w:rsidR="00D269AE">
        <w:rPr>
          <w:rFonts w:ascii="Times New Roman" w:hAnsi="Times New Roman" w:cs="Times New Roman"/>
          <w:sz w:val="28"/>
          <w:szCs w:val="28"/>
        </w:rPr>
        <w:t>социального предприятия</w:t>
      </w:r>
      <w:r w:rsidRPr="00D269AE">
        <w:rPr>
          <w:rFonts w:ascii="Times New Roman" w:hAnsi="Times New Roman" w:cs="Times New Roman"/>
          <w:sz w:val="28"/>
          <w:szCs w:val="28"/>
        </w:rPr>
        <w:t xml:space="preserve"> </w:t>
      </w:r>
      <w:r w:rsidR="00D269AE">
        <w:rPr>
          <w:rFonts w:ascii="Times New Roman" w:hAnsi="Times New Roman" w:cs="Times New Roman"/>
          <w:sz w:val="28"/>
          <w:szCs w:val="28"/>
        </w:rPr>
        <w:t>–</w:t>
      </w:r>
      <w:r w:rsidRPr="00D269AE">
        <w:rPr>
          <w:rFonts w:ascii="Times New Roman" w:hAnsi="Times New Roman" w:cs="Times New Roman"/>
          <w:sz w:val="28"/>
          <w:szCs w:val="28"/>
        </w:rPr>
        <w:t xml:space="preserve"> победителя конкурса от подписания Соглашения</w:t>
      </w:r>
      <w:r w:rsidR="00613F36">
        <w:rPr>
          <w:rFonts w:ascii="Times New Roman" w:hAnsi="Times New Roman" w:cs="Times New Roman"/>
          <w:sz w:val="28"/>
          <w:szCs w:val="28"/>
        </w:rPr>
        <w:t>.</w:t>
      </w:r>
    </w:p>
    <w:p w14:paraId="25B96C08" w14:textId="77777777" w:rsidR="006A078F" w:rsidRDefault="006A078F">
      <w:pPr>
        <w:pStyle w:val="ConsPlusNormal"/>
        <w:jc w:val="both"/>
      </w:pPr>
    </w:p>
    <w:p w14:paraId="557225AE" w14:textId="3280A8BA" w:rsidR="006A078F" w:rsidRPr="00613F36" w:rsidRDefault="006A078F" w:rsidP="00613F36">
      <w:pPr>
        <w:pStyle w:val="ConsPlusTitle"/>
        <w:numPr>
          <w:ilvl w:val="0"/>
          <w:numId w:val="3"/>
        </w:numPr>
        <w:tabs>
          <w:tab w:val="left" w:pos="284"/>
        </w:tabs>
        <w:ind w:left="0" w:firstLine="0"/>
        <w:jc w:val="center"/>
        <w:outlineLvl w:val="1"/>
        <w:rPr>
          <w:rFonts w:ascii="Times New Roman" w:hAnsi="Times New Roman" w:cs="Times New Roman"/>
          <w:b w:val="0"/>
          <w:bCs/>
          <w:sz w:val="28"/>
          <w:szCs w:val="28"/>
        </w:rPr>
      </w:pPr>
      <w:r w:rsidRPr="00613F36">
        <w:rPr>
          <w:rFonts w:ascii="Times New Roman" w:hAnsi="Times New Roman" w:cs="Times New Roman"/>
          <w:b w:val="0"/>
          <w:bCs/>
          <w:sz w:val="28"/>
          <w:szCs w:val="28"/>
        </w:rPr>
        <w:t>Прием и регистрация конкурсной документации</w:t>
      </w:r>
    </w:p>
    <w:p w14:paraId="171C5596" w14:textId="77777777" w:rsidR="006A078F" w:rsidRDefault="006A078F">
      <w:pPr>
        <w:pStyle w:val="ConsPlusNormal"/>
        <w:jc w:val="both"/>
      </w:pPr>
    </w:p>
    <w:p w14:paraId="350C1902" w14:textId="791BEC35" w:rsidR="006A078F" w:rsidRPr="00613F36" w:rsidRDefault="006A078F" w:rsidP="00613F36">
      <w:pPr>
        <w:pStyle w:val="ConsPlusNormal"/>
        <w:numPr>
          <w:ilvl w:val="1"/>
          <w:numId w:val="3"/>
        </w:numPr>
        <w:tabs>
          <w:tab w:val="left" w:pos="1276"/>
        </w:tabs>
        <w:ind w:left="0" w:firstLine="709"/>
        <w:jc w:val="both"/>
        <w:rPr>
          <w:rFonts w:ascii="Times New Roman" w:hAnsi="Times New Roman" w:cs="Times New Roman"/>
          <w:sz w:val="28"/>
          <w:szCs w:val="28"/>
        </w:rPr>
      </w:pPr>
      <w:r w:rsidRPr="00613F36">
        <w:rPr>
          <w:rFonts w:ascii="Times New Roman" w:hAnsi="Times New Roman" w:cs="Times New Roman"/>
          <w:sz w:val="28"/>
          <w:szCs w:val="28"/>
        </w:rPr>
        <w:t xml:space="preserve">Решение о проведении конкурса принимается департаментом и размещается на Официальном портале органов государственной власти Еврейской автономной области (https://www.eao.ru/) в сети </w:t>
      </w:r>
      <w:r w:rsidR="00613F36" w:rsidRPr="00613F36">
        <w:rPr>
          <w:rFonts w:ascii="Times New Roman" w:hAnsi="Times New Roman" w:cs="Times New Roman"/>
          <w:sz w:val="28"/>
          <w:szCs w:val="28"/>
        </w:rPr>
        <w:t>«</w:t>
      </w:r>
      <w:r w:rsidRPr="00613F36">
        <w:rPr>
          <w:rFonts w:ascii="Times New Roman" w:hAnsi="Times New Roman" w:cs="Times New Roman"/>
          <w:sz w:val="28"/>
          <w:szCs w:val="28"/>
        </w:rPr>
        <w:t>Интернет</w:t>
      </w:r>
      <w:r w:rsidR="00613F36" w:rsidRPr="00613F36">
        <w:rPr>
          <w:rFonts w:ascii="Times New Roman" w:hAnsi="Times New Roman" w:cs="Times New Roman"/>
          <w:sz w:val="28"/>
          <w:szCs w:val="28"/>
        </w:rPr>
        <w:t>»</w:t>
      </w:r>
      <w:r w:rsidRPr="00613F36">
        <w:rPr>
          <w:rFonts w:ascii="Times New Roman" w:hAnsi="Times New Roman" w:cs="Times New Roman"/>
          <w:sz w:val="28"/>
          <w:szCs w:val="28"/>
        </w:rPr>
        <w:t xml:space="preserve"> объявление о проведении конкурса с указанием:</w:t>
      </w:r>
    </w:p>
    <w:p w14:paraId="2C284070" w14:textId="5E80B8CF" w:rsidR="006A078F" w:rsidRPr="00613F36" w:rsidRDefault="006A078F" w:rsidP="00613F36">
      <w:pPr>
        <w:pStyle w:val="ConsPlusNormal"/>
        <w:numPr>
          <w:ilvl w:val="0"/>
          <w:numId w:val="6"/>
        </w:numPr>
        <w:tabs>
          <w:tab w:val="left" w:pos="993"/>
        </w:tabs>
        <w:ind w:left="0" w:firstLine="709"/>
        <w:jc w:val="both"/>
        <w:rPr>
          <w:rFonts w:ascii="Times New Roman" w:hAnsi="Times New Roman" w:cs="Times New Roman"/>
          <w:sz w:val="28"/>
          <w:szCs w:val="28"/>
        </w:rPr>
      </w:pPr>
      <w:r w:rsidRPr="00613F36">
        <w:rPr>
          <w:rFonts w:ascii="Times New Roman" w:hAnsi="Times New Roman" w:cs="Times New Roman"/>
          <w:sz w:val="28"/>
          <w:szCs w:val="28"/>
        </w:rPr>
        <w:t xml:space="preserve">сроков проведения конкурса </w:t>
      </w:r>
      <w:r w:rsidR="00613F36">
        <w:rPr>
          <w:rFonts w:ascii="Times New Roman" w:hAnsi="Times New Roman" w:cs="Times New Roman"/>
          <w:sz w:val="28"/>
          <w:szCs w:val="28"/>
        </w:rPr>
        <w:t>–</w:t>
      </w:r>
      <w:r w:rsidRPr="00613F36">
        <w:rPr>
          <w:rFonts w:ascii="Times New Roman" w:hAnsi="Times New Roman" w:cs="Times New Roman"/>
          <w:sz w:val="28"/>
          <w:szCs w:val="28"/>
        </w:rPr>
        <w:t xml:space="preserve"> дат и времени начала и окончания подачи заявок на участие в конкурсе (не менее 30 календарных дней);</w:t>
      </w:r>
    </w:p>
    <w:p w14:paraId="1F3CD2F2" w14:textId="77777777" w:rsidR="006A078F" w:rsidRPr="00613F36" w:rsidRDefault="006A078F" w:rsidP="00613F36">
      <w:pPr>
        <w:pStyle w:val="ConsPlusNormal"/>
        <w:numPr>
          <w:ilvl w:val="0"/>
          <w:numId w:val="6"/>
        </w:numPr>
        <w:tabs>
          <w:tab w:val="left" w:pos="993"/>
        </w:tabs>
        <w:ind w:left="0" w:firstLine="709"/>
        <w:jc w:val="both"/>
        <w:rPr>
          <w:rFonts w:ascii="Times New Roman" w:hAnsi="Times New Roman" w:cs="Times New Roman"/>
          <w:sz w:val="28"/>
          <w:szCs w:val="28"/>
        </w:rPr>
      </w:pPr>
      <w:r w:rsidRPr="00613F36">
        <w:rPr>
          <w:rFonts w:ascii="Times New Roman" w:hAnsi="Times New Roman" w:cs="Times New Roman"/>
          <w:sz w:val="28"/>
          <w:szCs w:val="28"/>
        </w:rPr>
        <w:t>наименования, места нахождения, почтового адреса, адреса электронной почты департамента как получателя средств областного бюджета;</w:t>
      </w:r>
    </w:p>
    <w:p w14:paraId="7B75419C" w14:textId="77777777" w:rsidR="006A078F" w:rsidRPr="00613F36" w:rsidRDefault="006A078F" w:rsidP="00613F36">
      <w:pPr>
        <w:pStyle w:val="ConsPlusNormal"/>
        <w:numPr>
          <w:ilvl w:val="0"/>
          <w:numId w:val="6"/>
        </w:numPr>
        <w:tabs>
          <w:tab w:val="left" w:pos="993"/>
        </w:tabs>
        <w:ind w:left="0" w:firstLine="709"/>
        <w:jc w:val="both"/>
        <w:rPr>
          <w:rFonts w:ascii="Times New Roman" w:hAnsi="Times New Roman" w:cs="Times New Roman"/>
          <w:sz w:val="28"/>
          <w:szCs w:val="28"/>
        </w:rPr>
      </w:pPr>
      <w:r w:rsidRPr="00613F36">
        <w:rPr>
          <w:rFonts w:ascii="Times New Roman" w:hAnsi="Times New Roman" w:cs="Times New Roman"/>
          <w:sz w:val="28"/>
          <w:szCs w:val="28"/>
        </w:rPr>
        <w:t>цели предоставления субсидии, а также результата предоставления субсидии;</w:t>
      </w:r>
    </w:p>
    <w:p w14:paraId="5C630A9C" w14:textId="368F8E58" w:rsidR="006A078F" w:rsidRPr="00613F36" w:rsidRDefault="006A078F" w:rsidP="00613F36">
      <w:pPr>
        <w:pStyle w:val="ConsPlusNormal"/>
        <w:numPr>
          <w:ilvl w:val="0"/>
          <w:numId w:val="6"/>
        </w:numPr>
        <w:tabs>
          <w:tab w:val="left" w:pos="993"/>
        </w:tabs>
        <w:ind w:left="0" w:firstLine="709"/>
        <w:jc w:val="both"/>
        <w:rPr>
          <w:rFonts w:ascii="Times New Roman" w:hAnsi="Times New Roman" w:cs="Times New Roman"/>
          <w:sz w:val="28"/>
          <w:szCs w:val="28"/>
        </w:rPr>
      </w:pPr>
      <w:r w:rsidRPr="00613F36">
        <w:rPr>
          <w:rFonts w:ascii="Times New Roman" w:hAnsi="Times New Roman" w:cs="Times New Roman"/>
          <w:sz w:val="28"/>
          <w:szCs w:val="28"/>
        </w:rPr>
        <w:t xml:space="preserve">доменного имени, и (или) сетевого адреса, и (или) указателей страниц сайта в сети </w:t>
      </w:r>
      <w:r w:rsidR="00A13979">
        <w:rPr>
          <w:rFonts w:ascii="Times New Roman" w:hAnsi="Times New Roman" w:cs="Times New Roman"/>
          <w:sz w:val="28"/>
          <w:szCs w:val="28"/>
        </w:rPr>
        <w:t>«</w:t>
      </w:r>
      <w:r w:rsidRPr="00613F36">
        <w:rPr>
          <w:rFonts w:ascii="Times New Roman" w:hAnsi="Times New Roman" w:cs="Times New Roman"/>
          <w:sz w:val="28"/>
          <w:szCs w:val="28"/>
        </w:rPr>
        <w:t>Интернет</w:t>
      </w:r>
      <w:r w:rsidR="00A13979">
        <w:rPr>
          <w:rFonts w:ascii="Times New Roman" w:hAnsi="Times New Roman" w:cs="Times New Roman"/>
          <w:sz w:val="28"/>
          <w:szCs w:val="28"/>
        </w:rPr>
        <w:t>»</w:t>
      </w:r>
      <w:r w:rsidRPr="00613F36">
        <w:rPr>
          <w:rFonts w:ascii="Times New Roman" w:hAnsi="Times New Roman" w:cs="Times New Roman"/>
          <w:sz w:val="28"/>
          <w:szCs w:val="28"/>
        </w:rPr>
        <w:t>, на котором обеспечивается проведение конкурса;</w:t>
      </w:r>
    </w:p>
    <w:p w14:paraId="5E9AF623" w14:textId="77777777" w:rsidR="006A078F" w:rsidRPr="00613F36" w:rsidRDefault="006A078F" w:rsidP="00613F36">
      <w:pPr>
        <w:pStyle w:val="ConsPlusNormal"/>
        <w:numPr>
          <w:ilvl w:val="0"/>
          <w:numId w:val="6"/>
        </w:numPr>
        <w:tabs>
          <w:tab w:val="left" w:pos="993"/>
        </w:tabs>
        <w:ind w:left="0" w:firstLine="709"/>
        <w:jc w:val="both"/>
        <w:rPr>
          <w:rFonts w:ascii="Times New Roman" w:hAnsi="Times New Roman" w:cs="Times New Roman"/>
          <w:sz w:val="28"/>
          <w:szCs w:val="28"/>
        </w:rPr>
      </w:pPr>
      <w:r w:rsidRPr="00613F36">
        <w:rPr>
          <w:rFonts w:ascii="Times New Roman" w:hAnsi="Times New Roman" w:cs="Times New Roman"/>
          <w:sz w:val="28"/>
          <w:szCs w:val="28"/>
        </w:rPr>
        <w:t>требований к участникам конкурса и перечня документов, представляемых участниками конкурса для подтверждения их соответствия указанным требованиям;</w:t>
      </w:r>
    </w:p>
    <w:p w14:paraId="79E17307" w14:textId="77777777" w:rsidR="006A078F" w:rsidRPr="00613F36" w:rsidRDefault="006A078F" w:rsidP="00613F36">
      <w:pPr>
        <w:pStyle w:val="ConsPlusNormal"/>
        <w:numPr>
          <w:ilvl w:val="0"/>
          <w:numId w:val="6"/>
        </w:numPr>
        <w:tabs>
          <w:tab w:val="left" w:pos="993"/>
        </w:tabs>
        <w:ind w:left="0" w:firstLine="709"/>
        <w:jc w:val="both"/>
        <w:rPr>
          <w:rFonts w:ascii="Times New Roman" w:hAnsi="Times New Roman" w:cs="Times New Roman"/>
          <w:sz w:val="28"/>
          <w:szCs w:val="28"/>
        </w:rPr>
      </w:pPr>
      <w:r w:rsidRPr="00613F36">
        <w:rPr>
          <w:rFonts w:ascii="Times New Roman" w:hAnsi="Times New Roman" w:cs="Times New Roman"/>
          <w:sz w:val="28"/>
          <w:szCs w:val="28"/>
        </w:rPr>
        <w:t>порядка подачи заявок на участие в конкурсе и требований, предъявляемых к форме и содержанию заявок на участие в конкурсе, подаваемых участниками конкурса (в соответствии с конкурсной документацией);</w:t>
      </w:r>
    </w:p>
    <w:p w14:paraId="5906DD56" w14:textId="77777777" w:rsidR="006A078F" w:rsidRPr="00613F36" w:rsidRDefault="006A078F" w:rsidP="00613F36">
      <w:pPr>
        <w:pStyle w:val="ConsPlusNormal"/>
        <w:numPr>
          <w:ilvl w:val="0"/>
          <w:numId w:val="6"/>
        </w:numPr>
        <w:tabs>
          <w:tab w:val="left" w:pos="993"/>
        </w:tabs>
        <w:ind w:left="0" w:firstLine="709"/>
        <w:jc w:val="both"/>
        <w:rPr>
          <w:rFonts w:ascii="Times New Roman" w:hAnsi="Times New Roman" w:cs="Times New Roman"/>
          <w:sz w:val="28"/>
          <w:szCs w:val="28"/>
        </w:rPr>
      </w:pPr>
      <w:r w:rsidRPr="00613F36">
        <w:rPr>
          <w:rFonts w:ascii="Times New Roman" w:hAnsi="Times New Roman" w:cs="Times New Roman"/>
          <w:sz w:val="28"/>
          <w:szCs w:val="28"/>
        </w:rPr>
        <w:t>порядка отзыва заявок на участие в конкурсе, порядка возврата заявок на участие в конкурсе, определяющего в том числе основания для возврата заявок на участие в конкурсе, порядка внесения изменений в заявки на участие в конкурсе;</w:t>
      </w:r>
    </w:p>
    <w:p w14:paraId="77660794" w14:textId="77777777" w:rsidR="006A078F" w:rsidRPr="00613F36" w:rsidRDefault="006A078F" w:rsidP="00613F36">
      <w:pPr>
        <w:pStyle w:val="ConsPlusNormal"/>
        <w:numPr>
          <w:ilvl w:val="0"/>
          <w:numId w:val="6"/>
        </w:numPr>
        <w:tabs>
          <w:tab w:val="left" w:pos="993"/>
        </w:tabs>
        <w:ind w:left="0" w:firstLine="709"/>
        <w:jc w:val="both"/>
        <w:rPr>
          <w:rFonts w:ascii="Times New Roman" w:hAnsi="Times New Roman" w:cs="Times New Roman"/>
          <w:sz w:val="28"/>
          <w:szCs w:val="28"/>
        </w:rPr>
      </w:pPr>
      <w:r w:rsidRPr="00613F36">
        <w:rPr>
          <w:rFonts w:ascii="Times New Roman" w:hAnsi="Times New Roman" w:cs="Times New Roman"/>
          <w:sz w:val="28"/>
          <w:szCs w:val="28"/>
        </w:rPr>
        <w:t>правил рассмотрения и оценки заявок на участие в конкурсе;</w:t>
      </w:r>
    </w:p>
    <w:p w14:paraId="203DA2B7" w14:textId="77777777" w:rsidR="006A078F" w:rsidRPr="00613F36" w:rsidRDefault="006A078F" w:rsidP="00613F36">
      <w:pPr>
        <w:pStyle w:val="ConsPlusNormal"/>
        <w:numPr>
          <w:ilvl w:val="0"/>
          <w:numId w:val="6"/>
        </w:numPr>
        <w:tabs>
          <w:tab w:val="left" w:pos="993"/>
        </w:tabs>
        <w:ind w:left="0" w:firstLine="709"/>
        <w:jc w:val="both"/>
        <w:rPr>
          <w:rFonts w:ascii="Times New Roman" w:hAnsi="Times New Roman" w:cs="Times New Roman"/>
          <w:sz w:val="28"/>
          <w:szCs w:val="28"/>
        </w:rPr>
      </w:pPr>
      <w:r w:rsidRPr="00613F36">
        <w:rPr>
          <w:rFonts w:ascii="Times New Roman" w:hAnsi="Times New Roman" w:cs="Times New Roman"/>
          <w:sz w:val="28"/>
          <w:szCs w:val="28"/>
        </w:rPr>
        <w:t>порядка предоставления участникам конкурса разъяснений положений объявления о проведении конкурса, дат начала и окончания срока такого предоставления;</w:t>
      </w:r>
    </w:p>
    <w:p w14:paraId="77981A52" w14:textId="77777777" w:rsidR="006A078F" w:rsidRPr="00613F36" w:rsidRDefault="006A078F" w:rsidP="00613F36">
      <w:pPr>
        <w:pStyle w:val="ConsPlusNormal"/>
        <w:numPr>
          <w:ilvl w:val="0"/>
          <w:numId w:val="6"/>
        </w:numPr>
        <w:tabs>
          <w:tab w:val="left" w:pos="993"/>
        </w:tabs>
        <w:ind w:left="0" w:firstLine="709"/>
        <w:jc w:val="both"/>
        <w:rPr>
          <w:rFonts w:ascii="Times New Roman" w:hAnsi="Times New Roman" w:cs="Times New Roman"/>
          <w:sz w:val="28"/>
          <w:szCs w:val="28"/>
        </w:rPr>
      </w:pPr>
      <w:r w:rsidRPr="00613F36">
        <w:rPr>
          <w:rFonts w:ascii="Times New Roman" w:hAnsi="Times New Roman" w:cs="Times New Roman"/>
          <w:sz w:val="28"/>
          <w:szCs w:val="28"/>
        </w:rPr>
        <w:t>срока, в течение которого победитель (победители) конкурса должен (должны) подписать соглашение о предоставлении субсидии;</w:t>
      </w:r>
    </w:p>
    <w:p w14:paraId="2136C5CF" w14:textId="77777777" w:rsidR="006A078F" w:rsidRPr="00613F36" w:rsidRDefault="006A078F" w:rsidP="00613F36">
      <w:pPr>
        <w:pStyle w:val="ConsPlusNormal"/>
        <w:numPr>
          <w:ilvl w:val="0"/>
          <w:numId w:val="6"/>
        </w:numPr>
        <w:tabs>
          <w:tab w:val="left" w:pos="993"/>
        </w:tabs>
        <w:ind w:left="0" w:firstLine="709"/>
        <w:jc w:val="both"/>
        <w:rPr>
          <w:rFonts w:ascii="Times New Roman" w:hAnsi="Times New Roman" w:cs="Times New Roman"/>
          <w:sz w:val="28"/>
          <w:szCs w:val="28"/>
        </w:rPr>
      </w:pPr>
      <w:r w:rsidRPr="00613F36">
        <w:rPr>
          <w:rFonts w:ascii="Times New Roman" w:hAnsi="Times New Roman" w:cs="Times New Roman"/>
          <w:sz w:val="28"/>
          <w:szCs w:val="28"/>
        </w:rPr>
        <w:t>условий признания победителя (победителей) отбора уклонившимся от заключения соглашения;</w:t>
      </w:r>
    </w:p>
    <w:p w14:paraId="4D4F6027" w14:textId="3DEEB892" w:rsidR="006A078F" w:rsidRPr="00613F36" w:rsidRDefault="006A078F" w:rsidP="00613F36">
      <w:pPr>
        <w:pStyle w:val="ConsPlusNormal"/>
        <w:numPr>
          <w:ilvl w:val="0"/>
          <w:numId w:val="6"/>
        </w:numPr>
        <w:tabs>
          <w:tab w:val="left" w:pos="993"/>
        </w:tabs>
        <w:ind w:left="0" w:firstLine="709"/>
        <w:jc w:val="both"/>
        <w:rPr>
          <w:rFonts w:ascii="Times New Roman" w:hAnsi="Times New Roman" w:cs="Times New Roman"/>
          <w:sz w:val="28"/>
          <w:szCs w:val="28"/>
        </w:rPr>
      </w:pPr>
      <w:r w:rsidRPr="00613F36">
        <w:rPr>
          <w:rFonts w:ascii="Times New Roman" w:hAnsi="Times New Roman" w:cs="Times New Roman"/>
          <w:sz w:val="28"/>
          <w:szCs w:val="28"/>
        </w:rPr>
        <w:t>даты размещения результатов конкурса на Официальном портале органов государственной власти Еврейской автономной област</w:t>
      </w:r>
      <w:r w:rsidR="00AE2E96">
        <w:rPr>
          <w:rFonts w:ascii="Times New Roman" w:hAnsi="Times New Roman" w:cs="Times New Roman"/>
          <w:sz w:val="28"/>
          <w:szCs w:val="28"/>
        </w:rPr>
        <w:t>и (https://www.eao.ru/) в сети «</w:t>
      </w:r>
      <w:r w:rsidRPr="00613F36">
        <w:rPr>
          <w:rFonts w:ascii="Times New Roman" w:hAnsi="Times New Roman" w:cs="Times New Roman"/>
          <w:sz w:val="28"/>
          <w:szCs w:val="28"/>
        </w:rPr>
        <w:t>Интернет</w:t>
      </w:r>
      <w:r w:rsidR="00AE2E96">
        <w:rPr>
          <w:rFonts w:ascii="Times New Roman" w:hAnsi="Times New Roman" w:cs="Times New Roman"/>
          <w:sz w:val="28"/>
          <w:szCs w:val="28"/>
        </w:rPr>
        <w:t>»</w:t>
      </w:r>
      <w:r w:rsidRPr="00613F36">
        <w:rPr>
          <w:rFonts w:ascii="Times New Roman" w:hAnsi="Times New Roman" w:cs="Times New Roman"/>
          <w:sz w:val="28"/>
          <w:szCs w:val="28"/>
        </w:rPr>
        <w:t>.</w:t>
      </w:r>
    </w:p>
    <w:p w14:paraId="261135E8" w14:textId="5FE6F643" w:rsidR="006A078F" w:rsidRPr="00A13979" w:rsidRDefault="006A078F" w:rsidP="00A13979">
      <w:pPr>
        <w:pStyle w:val="ConsPlusNormal"/>
        <w:numPr>
          <w:ilvl w:val="1"/>
          <w:numId w:val="3"/>
        </w:numPr>
        <w:tabs>
          <w:tab w:val="left" w:pos="1276"/>
        </w:tabs>
        <w:ind w:left="0" w:firstLine="709"/>
        <w:jc w:val="both"/>
        <w:rPr>
          <w:rFonts w:ascii="Times New Roman" w:hAnsi="Times New Roman" w:cs="Times New Roman"/>
          <w:sz w:val="28"/>
          <w:szCs w:val="28"/>
        </w:rPr>
      </w:pPr>
      <w:r w:rsidRPr="00A13979">
        <w:rPr>
          <w:rFonts w:ascii="Times New Roman" w:hAnsi="Times New Roman" w:cs="Times New Roman"/>
          <w:sz w:val="28"/>
          <w:szCs w:val="28"/>
        </w:rPr>
        <w:lastRenderedPageBreak/>
        <w:t>Департамент:</w:t>
      </w:r>
    </w:p>
    <w:p w14:paraId="7D4DD0E1" w14:textId="07DACF7B" w:rsidR="006A078F" w:rsidRPr="00A13979" w:rsidRDefault="006A078F" w:rsidP="00A13979">
      <w:pPr>
        <w:pStyle w:val="ConsPlusNormal"/>
        <w:numPr>
          <w:ilvl w:val="0"/>
          <w:numId w:val="9"/>
        </w:numPr>
        <w:tabs>
          <w:tab w:val="left" w:pos="1134"/>
        </w:tabs>
        <w:ind w:left="0" w:firstLine="709"/>
        <w:jc w:val="both"/>
        <w:rPr>
          <w:rFonts w:ascii="Times New Roman" w:hAnsi="Times New Roman" w:cs="Times New Roman"/>
          <w:sz w:val="28"/>
          <w:szCs w:val="28"/>
        </w:rPr>
      </w:pPr>
      <w:r w:rsidRPr="00A13979">
        <w:rPr>
          <w:rFonts w:ascii="Times New Roman" w:hAnsi="Times New Roman" w:cs="Times New Roman"/>
          <w:sz w:val="28"/>
          <w:szCs w:val="28"/>
        </w:rPr>
        <w:t>осуществляет прием и регистрацию конкурсной документации по адресу: 67901</w:t>
      </w:r>
      <w:r w:rsidR="00A13979" w:rsidRPr="00A13979">
        <w:rPr>
          <w:rFonts w:ascii="Times New Roman" w:hAnsi="Times New Roman" w:cs="Times New Roman"/>
          <w:sz w:val="28"/>
          <w:szCs w:val="28"/>
        </w:rPr>
        <w:t>6</w:t>
      </w:r>
      <w:r w:rsidRPr="00A13979">
        <w:rPr>
          <w:rFonts w:ascii="Times New Roman" w:hAnsi="Times New Roman" w:cs="Times New Roman"/>
          <w:sz w:val="28"/>
          <w:szCs w:val="28"/>
        </w:rPr>
        <w:t xml:space="preserve">, Еврейская автономная область, г. Биробиджан, </w:t>
      </w:r>
      <w:r w:rsidR="00A13979" w:rsidRPr="00A13979">
        <w:rPr>
          <w:rFonts w:ascii="Times New Roman" w:hAnsi="Times New Roman" w:cs="Times New Roman"/>
          <w:sz w:val="28"/>
          <w:szCs w:val="28"/>
        </w:rPr>
        <w:t>пр-т</w:t>
      </w:r>
      <w:r w:rsidRPr="00A13979">
        <w:rPr>
          <w:rFonts w:ascii="Times New Roman" w:hAnsi="Times New Roman" w:cs="Times New Roman"/>
          <w:sz w:val="28"/>
          <w:szCs w:val="28"/>
        </w:rPr>
        <w:t xml:space="preserve">. </w:t>
      </w:r>
      <w:r w:rsidR="00A13979" w:rsidRPr="00A13979">
        <w:rPr>
          <w:rFonts w:ascii="Times New Roman" w:hAnsi="Times New Roman" w:cs="Times New Roman"/>
          <w:sz w:val="28"/>
          <w:szCs w:val="28"/>
        </w:rPr>
        <w:t>60-летия СССР</w:t>
      </w:r>
      <w:r w:rsidRPr="00A13979">
        <w:rPr>
          <w:rFonts w:ascii="Times New Roman" w:hAnsi="Times New Roman" w:cs="Times New Roman"/>
          <w:sz w:val="28"/>
          <w:szCs w:val="28"/>
        </w:rPr>
        <w:t xml:space="preserve">, </w:t>
      </w:r>
      <w:r w:rsidR="00A13979" w:rsidRPr="00A13979">
        <w:rPr>
          <w:rFonts w:ascii="Times New Roman" w:hAnsi="Times New Roman" w:cs="Times New Roman"/>
          <w:sz w:val="28"/>
          <w:szCs w:val="28"/>
        </w:rPr>
        <w:t>18</w:t>
      </w:r>
      <w:r w:rsidRPr="00A13979">
        <w:rPr>
          <w:rFonts w:ascii="Times New Roman" w:hAnsi="Times New Roman" w:cs="Times New Roman"/>
          <w:sz w:val="28"/>
          <w:szCs w:val="28"/>
        </w:rPr>
        <w:t xml:space="preserve">, каб. </w:t>
      </w:r>
      <w:r w:rsidR="00A13979" w:rsidRPr="00A13979">
        <w:rPr>
          <w:rFonts w:ascii="Times New Roman" w:hAnsi="Times New Roman" w:cs="Times New Roman"/>
          <w:sz w:val="28"/>
          <w:szCs w:val="28"/>
        </w:rPr>
        <w:t>№</w:t>
      </w:r>
      <w:r w:rsidRPr="00A13979">
        <w:rPr>
          <w:rFonts w:ascii="Times New Roman" w:hAnsi="Times New Roman" w:cs="Times New Roman"/>
          <w:sz w:val="28"/>
          <w:szCs w:val="28"/>
        </w:rPr>
        <w:t xml:space="preserve"> </w:t>
      </w:r>
      <w:r w:rsidR="00A13979" w:rsidRPr="00A13979">
        <w:rPr>
          <w:rFonts w:ascii="Times New Roman" w:hAnsi="Times New Roman" w:cs="Times New Roman"/>
          <w:sz w:val="28"/>
          <w:szCs w:val="28"/>
        </w:rPr>
        <w:t>432</w:t>
      </w:r>
      <w:r w:rsidRPr="00A13979">
        <w:rPr>
          <w:rFonts w:ascii="Times New Roman" w:hAnsi="Times New Roman" w:cs="Times New Roman"/>
          <w:sz w:val="28"/>
          <w:szCs w:val="28"/>
        </w:rPr>
        <w:t>, тел.: 2-</w:t>
      </w:r>
      <w:r w:rsidR="00A13979" w:rsidRPr="00A13979">
        <w:rPr>
          <w:rFonts w:ascii="Times New Roman" w:hAnsi="Times New Roman" w:cs="Times New Roman"/>
          <w:sz w:val="28"/>
          <w:szCs w:val="28"/>
        </w:rPr>
        <w:t>17</w:t>
      </w:r>
      <w:r w:rsidRPr="00A13979">
        <w:rPr>
          <w:rFonts w:ascii="Times New Roman" w:hAnsi="Times New Roman" w:cs="Times New Roman"/>
          <w:sz w:val="28"/>
          <w:szCs w:val="28"/>
        </w:rPr>
        <w:t>-</w:t>
      </w:r>
      <w:r w:rsidR="00A13979" w:rsidRPr="00A13979">
        <w:rPr>
          <w:rFonts w:ascii="Times New Roman" w:hAnsi="Times New Roman" w:cs="Times New Roman"/>
          <w:sz w:val="28"/>
          <w:szCs w:val="28"/>
        </w:rPr>
        <w:t>01</w:t>
      </w:r>
      <w:r w:rsidRPr="00A13979">
        <w:rPr>
          <w:rFonts w:ascii="Times New Roman" w:hAnsi="Times New Roman" w:cs="Times New Roman"/>
          <w:sz w:val="28"/>
          <w:szCs w:val="28"/>
        </w:rPr>
        <w:t>;</w:t>
      </w:r>
    </w:p>
    <w:p w14:paraId="2D535282" w14:textId="6117E06F" w:rsidR="006A078F" w:rsidRPr="00A13979" w:rsidRDefault="006A078F" w:rsidP="00A13979">
      <w:pPr>
        <w:pStyle w:val="ConsPlusNormal"/>
        <w:numPr>
          <w:ilvl w:val="0"/>
          <w:numId w:val="9"/>
        </w:numPr>
        <w:tabs>
          <w:tab w:val="left" w:pos="1134"/>
        </w:tabs>
        <w:ind w:left="0" w:firstLine="709"/>
        <w:jc w:val="both"/>
        <w:rPr>
          <w:rFonts w:ascii="Times New Roman" w:hAnsi="Times New Roman" w:cs="Times New Roman"/>
          <w:sz w:val="28"/>
          <w:szCs w:val="28"/>
        </w:rPr>
      </w:pPr>
      <w:r w:rsidRPr="00A13979">
        <w:rPr>
          <w:rFonts w:ascii="Times New Roman" w:hAnsi="Times New Roman" w:cs="Times New Roman"/>
          <w:sz w:val="28"/>
          <w:szCs w:val="28"/>
        </w:rPr>
        <w:t>проверяет поступившие документы на их соответствие требованиям, установленным разделом 2 настоящего Порядка, определяет перечень заявителей, допущенных к дальнейшему участию в конкурсе;</w:t>
      </w:r>
    </w:p>
    <w:p w14:paraId="709107FC" w14:textId="4CBE32D4" w:rsidR="006A078F" w:rsidRPr="00A13979" w:rsidRDefault="006A078F" w:rsidP="00A13979">
      <w:pPr>
        <w:pStyle w:val="ConsPlusNormal"/>
        <w:numPr>
          <w:ilvl w:val="0"/>
          <w:numId w:val="9"/>
        </w:numPr>
        <w:tabs>
          <w:tab w:val="left" w:pos="1134"/>
        </w:tabs>
        <w:ind w:left="0" w:firstLine="709"/>
        <w:jc w:val="both"/>
        <w:rPr>
          <w:rFonts w:ascii="Times New Roman" w:hAnsi="Times New Roman" w:cs="Times New Roman"/>
          <w:sz w:val="28"/>
          <w:szCs w:val="28"/>
        </w:rPr>
      </w:pPr>
      <w:r w:rsidRPr="00A13979">
        <w:rPr>
          <w:rFonts w:ascii="Times New Roman" w:hAnsi="Times New Roman" w:cs="Times New Roman"/>
          <w:sz w:val="28"/>
          <w:szCs w:val="28"/>
        </w:rPr>
        <w:t>принимает решение об отклонении заявок на участие в конкурсе на основании:</w:t>
      </w:r>
    </w:p>
    <w:p w14:paraId="06EC48AF" w14:textId="644357C8" w:rsidR="006A078F" w:rsidRPr="00A13979" w:rsidRDefault="006A078F" w:rsidP="00A13979">
      <w:pPr>
        <w:pStyle w:val="ConsPlusNormal"/>
        <w:numPr>
          <w:ilvl w:val="0"/>
          <w:numId w:val="6"/>
        </w:numPr>
        <w:tabs>
          <w:tab w:val="left" w:pos="993"/>
        </w:tabs>
        <w:ind w:left="0" w:firstLine="709"/>
        <w:jc w:val="both"/>
        <w:rPr>
          <w:rFonts w:ascii="Times New Roman" w:hAnsi="Times New Roman" w:cs="Times New Roman"/>
          <w:sz w:val="28"/>
          <w:szCs w:val="28"/>
        </w:rPr>
      </w:pPr>
      <w:r w:rsidRPr="00A13979">
        <w:rPr>
          <w:rFonts w:ascii="Times New Roman" w:hAnsi="Times New Roman" w:cs="Times New Roman"/>
          <w:sz w:val="28"/>
          <w:szCs w:val="28"/>
        </w:rPr>
        <w:t>несоответствие требованиям, установленным в пункт</w:t>
      </w:r>
      <w:r w:rsidR="00A13979" w:rsidRPr="00A13979">
        <w:rPr>
          <w:rFonts w:ascii="Times New Roman" w:hAnsi="Times New Roman" w:cs="Times New Roman"/>
          <w:sz w:val="28"/>
          <w:szCs w:val="28"/>
        </w:rPr>
        <w:t>е</w:t>
      </w:r>
      <w:r w:rsidRPr="00A13979">
        <w:rPr>
          <w:rFonts w:ascii="Times New Roman" w:hAnsi="Times New Roman" w:cs="Times New Roman"/>
          <w:sz w:val="28"/>
          <w:szCs w:val="28"/>
        </w:rPr>
        <w:t xml:space="preserve"> 2.</w:t>
      </w:r>
      <w:r w:rsidR="00A13979" w:rsidRPr="00A13979">
        <w:rPr>
          <w:rFonts w:ascii="Times New Roman" w:hAnsi="Times New Roman" w:cs="Times New Roman"/>
          <w:sz w:val="28"/>
          <w:szCs w:val="28"/>
        </w:rPr>
        <w:t>1</w:t>
      </w:r>
      <w:r w:rsidRPr="00A13979">
        <w:rPr>
          <w:rFonts w:ascii="Times New Roman" w:hAnsi="Times New Roman" w:cs="Times New Roman"/>
          <w:sz w:val="28"/>
          <w:szCs w:val="28"/>
        </w:rPr>
        <w:t xml:space="preserve"> настоящего Порядка;</w:t>
      </w:r>
    </w:p>
    <w:p w14:paraId="31AD180C" w14:textId="2F8F8051" w:rsidR="006A078F" w:rsidRPr="00A13979" w:rsidRDefault="006A078F" w:rsidP="00A13979">
      <w:pPr>
        <w:pStyle w:val="ConsPlusNormal"/>
        <w:numPr>
          <w:ilvl w:val="0"/>
          <w:numId w:val="6"/>
        </w:numPr>
        <w:tabs>
          <w:tab w:val="left" w:pos="993"/>
        </w:tabs>
        <w:ind w:left="0" w:firstLine="709"/>
        <w:jc w:val="both"/>
        <w:rPr>
          <w:rFonts w:ascii="Times New Roman" w:hAnsi="Times New Roman" w:cs="Times New Roman"/>
          <w:sz w:val="28"/>
          <w:szCs w:val="28"/>
        </w:rPr>
      </w:pPr>
      <w:r w:rsidRPr="00A13979">
        <w:rPr>
          <w:rFonts w:ascii="Times New Roman" w:hAnsi="Times New Roman" w:cs="Times New Roman"/>
          <w:sz w:val="28"/>
          <w:szCs w:val="28"/>
        </w:rPr>
        <w:t>несоответствие документации требованиям, установленным в пункте 2.</w:t>
      </w:r>
      <w:r w:rsidR="00A13979" w:rsidRPr="00A13979">
        <w:rPr>
          <w:rFonts w:ascii="Times New Roman" w:hAnsi="Times New Roman" w:cs="Times New Roman"/>
          <w:sz w:val="28"/>
          <w:szCs w:val="28"/>
        </w:rPr>
        <w:t>3</w:t>
      </w:r>
      <w:r w:rsidRPr="00A13979">
        <w:rPr>
          <w:rFonts w:ascii="Times New Roman" w:hAnsi="Times New Roman" w:cs="Times New Roman"/>
          <w:sz w:val="28"/>
          <w:szCs w:val="28"/>
        </w:rPr>
        <w:t xml:space="preserve"> настоящего Порядка;</w:t>
      </w:r>
    </w:p>
    <w:p w14:paraId="58806038" w14:textId="31F01887" w:rsidR="006A078F" w:rsidRPr="00A13979" w:rsidRDefault="006A078F" w:rsidP="00A13979">
      <w:pPr>
        <w:pStyle w:val="ConsPlusNormal"/>
        <w:numPr>
          <w:ilvl w:val="0"/>
          <w:numId w:val="6"/>
        </w:numPr>
        <w:tabs>
          <w:tab w:val="left" w:pos="993"/>
        </w:tabs>
        <w:ind w:left="0" w:firstLine="709"/>
        <w:jc w:val="both"/>
        <w:rPr>
          <w:rFonts w:ascii="Times New Roman" w:hAnsi="Times New Roman" w:cs="Times New Roman"/>
          <w:sz w:val="28"/>
          <w:szCs w:val="28"/>
        </w:rPr>
      </w:pPr>
      <w:r w:rsidRPr="00A13979">
        <w:rPr>
          <w:rFonts w:ascii="Times New Roman" w:hAnsi="Times New Roman" w:cs="Times New Roman"/>
          <w:sz w:val="28"/>
          <w:szCs w:val="28"/>
        </w:rPr>
        <w:t xml:space="preserve">недостоверность представленной </w:t>
      </w:r>
      <w:r w:rsidR="00AE2E96">
        <w:rPr>
          <w:rFonts w:ascii="Times New Roman" w:hAnsi="Times New Roman" w:cs="Times New Roman"/>
          <w:sz w:val="28"/>
          <w:szCs w:val="28"/>
        </w:rPr>
        <w:t>участником конкурса</w:t>
      </w:r>
      <w:r w:rsidRPr="00A13979">
        <w:rPr>
          <w:rFonts w:ascii="Times New Roman" w:hAnsi="Times New Roman" w:cs="Times New Roman"/>
          <w:sz w:val="28"/>
          <w:szCs w:val="28"/>
        </w:rPr>
        <w:t xml:space="preserve"> информации, в том числе информации о месте его нахождения и адресе;</w:t>
      </w:r>
    </w:p>
    <w:p w14:paraId="4FF838B5" w14:textId="7217C89E" w:rsidR="006A078F" w:rsidRPr="00A13979" w:rsidRDefault="00AE2E96" w:rsidP="00A13979">
      <w:pPr>
        <w:pStyle w:val="ConsPlusNormal"/>
        <w:numPr>
          <w:ilvl w:val="0"/>
          <w:numId w:val="6"/>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подача заявки</w:t>
      </w:r>
      <w:r w:rsidR="006A078F" w:rsidRPr="00A13979">
        <w:rPr>
          <w:rFonts w:ascii="Times New Roman" w:hAnsi="Times New Roman" w:cs="Times New Roman"/>
          <w:sz w:val="28"/>
          <w:szCs w:val="28"/>
        </w:rPr>
        <w:t xml:space="preserve"> после даты и (или) времени, определенных для подачи заявок.</w:t>
      </w:r>
    </w:p>
    <w:p w14:paraId="00A454F8" w14:textId="77777777" w:rsidR="006A078F" w:rsidRPr="00A13979" w:rsidRDefault="006A078F" w:rsidP="00A13979">
      <w:pPr>
        <w:pStyle w:val="ConsPlusNormal"/>
        <w:ind w:firstLine="709"/>
        <w:jc w:val="both"/>
        <w:rPr>
          <w:rFonts w:ascii="Times New Roman" w:eastAsia="Calibri" w:hAnsi="Times New Roman" w:cs="Times New Roman"/>
          <w:sz w:val="28"/>
          <w:szCs w:val="28"/>
        </w:rPr>
      </w:pPr>
      <w:r w:rsidRPr="00A13979">
        <w:rPr>
          <w:rFonts w:ascii="Times New Roman" w:eastAsia="Calibri" w:hAnsi="Times New Roman" w:cs="Times New Roman"/>
          <w:sz w:val="28"/>
          <w:szCs w:val="28"/>
        </w:rPr>
        <w:t>Департамент уведомляет заявителей об отклонении их заявок в срок, не превышающий 3 рабочих дней со дня принятия такого решения;</w:t>
      </w:r>
    </w:p>
    <w:p w14:paraId="3B5C6012" w14:textId="71B7C2CA" w:rsidR="006A078F" w:rsidRPr="00A13979" w:rsidRDefault="006A078F" w:rsidP="00A13979">
      <w:pPr>
        <w:pStyle w:val="ConsPlusNormal"/>
        <w:numPr>
          <w:ilvl w:val="0"/>
          <w:numId w:val="9"/>
        </w:numPr>
        <w:tabs>
          <w:tab w:val="left" w:pos="1134"/>
        </w:tabs>
        <w:ind w:left="0" w:firstLine="709"/>
        <w:jc w:val="both"/>
        <w:rPr>
          <w:rFonts w:ascii="Times New Roman" w:hAnsi="Times New Roman" w:cs="Times New Roman"/>
          <w:sz w:val="28"/>
          <w:szCs w:val="28"/>
        </w:rPr>
      </w:pPr>
      <w:r w:rsidRPr="00A13979">
        <w:rPr>
          <w:rFonts w:ascii="Times New Roman" w:hAnsi="Times New Roman" w:cs="Times New Roman"/>
          <w:sz w:val="28"/>
          <w:szCs w:val="28"/>
        </w:rPr>
        <w:t>направляет документы, поступившие от заявителей, допущенных к дальнейшему участию в конкурсе, в конкурсную комиссию.</w:t>
      </w:r>
    </w:p>
    <w:p w14:paraId="2DD3B829" w14:textId="3A831A76" w:rsidR="006A078F" w:rsidRPr="00A13979" w:rsidRDefault="006A078F" w:rsidP="00A13979">
      <w:pPr>
        <w:pStyle w:val="ConsPlusNormal"/>
        <w:numPr>
          <w:ilvl w:val="1"/>
          <w:numId w:val="3"/>
        </w:numPr>
        <w:tabs>
          <w:tab w:val="left" w:pos="1276"/>
        </w:tabs>
        <w:ind w:left="0" w:firstLine="709"/>
        <w:jc w:val="both"/>
        <w:rPr>
          <w:rFonts w:ascii="Times New Roman" w:hAnsi="Times New Roman" w:cs="Times New Roman"/>
          <w:sz w:val="28"/>
          <w:szCs w:val="28"/>
        </w:rPr>
      </w:pPr>
      <w:r w:rsidRPr="00A13979">
        <w:rPr>
          <w:rFonts w:ascii="Times New Roman" w:hAnsi="Times New Roman" w:cs="Times New Roman"/>
          <w:sz w:val="28"/>
          <w:szCs w:val="28"/>
        </w:rPr>
        <w:t>Представленная на конкурс конкурсная документация не рецензируется и не возвращается.</w:t>
      </w:r>
    </w:p>
    <w:p w14:paraId="2E4CBB9C" w14:textId="77777777" w:rsidR="006A078F" w:rsidRDefault="006A078F">
      <w:pPr>
        <w:pStyle w:val="ConsPlusNormal"/>
        <w:jc w:val="both"/>
      </w:pPr>
    </w:p>
    <w:p w14:paraId="50C62AC9" w14:textId="08CCAEB5" w:rsidR="006A078F" w:rsidRPr="00A13979" w:rsidRDefault="006A078F" w:rsidP="00A13979">
      <w:pPr>
        <w:pStyle w:val="ConsPlusTitle"/>
        <w:numPr>
          <w:ilvl w:val="0"/>
          <w:numId w:val="3"/>
        </w:numPr>
        <w:tabs>
          <w:tab w:val="left" w:pos="284"/>
        </w:tabs>
        <w:ind w:left="0" w:firstLine="0"/>
        <w:jc w:val="center"/>
        <w:outlineLvl w:val="1"/>
        <w:rPr>
          <w:rFonts w:ascii="Times New Roman" w:hAnsi="Times New Roman" w:cs="Times New Roman"/>
          <w:b w:val="0"/>
          <w:bCs/>
          <w:sz w:val="28"/>
          <w:szCs w:val="28"/>
        </w:rPr>
      </w:pPr>
      <w:r w:rsidRPr="00A13979">
        <w:rPr>
          <w:rFonts w:ascii="Times New Roman" w:hAnsi="Times New Roman" w:cs="Times New Roman"/>
          <w:b w:val="0"/>
          <w:bCs/>
          <w:sz w:val="28"/>
          <w:szCs w:val="28"/>
        </w:rPr>
        <w:t>Создание, состав и порядок работы Конкурсной комиссии</w:t>
      </w:r>
    </w:p>
    <w:p w14:paraId="5D643610" w14:textId="77777777" w:rsidR="006A078F" w:rsidRDefault="006A078F">
      <w:pPr>
        <w:pStyle w:val="ConsPlusNormal"/>
        <w:jc w:val="both"/>
      </w:pPr>
    </w:p>
    <w:p w14:paraId="687AE3DE" w14:textId="764F7EDE" w:rsidR="006A078F" w:rsidRPr="002D2B78" w:rsidRDefault="006A078F" w:rsidP="002D2B78">
      <w:pPr>
        <w:pStyle w:val="ConsPlusNormal"/>
        <w:numPr>
          <w:ilvl w:val="1"/>
          <w:numId w:val="3"/>
        </w:numPr>
        <w:tabs>
          <w:tab w:val="left" w:pos="1276"/>
        </w:tabs>
        <w:ind w:left="0" w:firstLine="709"/>
        <w:jc w:val="both"/>
        <w:rPr>
          <w:rFonts w:ascii="Times New Roman" w:hAnsi="Times New Roman" w:cs="Times New Roman"/>
          <w:sz w:val="28"/>
          <w:szCs w:val="28"/>
        </w:rPr>
      </w:pPr>
      <w:r w:rsidRPr="002D2B78">
        <w:rPr>
          <w:rFonts w:ascii="Times New Roman" w:hAnsi="Times New Roman" w:cs="Times New Roman"/>
          <w:sz w:val="28"/>
          <w:szCs w:val="28"/>
        </w:rPr>
        <w:t>Для проведения конкурса, осуществления отбора заявителей для предоставления им гранта в форме очного собеседования или видео-конференц-связи и подведения его итогов приказом департамента создается Конкурсная комиссия, не менее 50 процентов членов которой составляют члены, не являющиеся государственными или муниципальными служащими.</w:t>
      </w:r>
    </w:p>
    <w:p w14:paraId="4D84B69B" w14:textId="77777777" w:rsidR="006A078F" w:rsidRPr="002D2B78" w:rsidRDefault="006A078F" w:rsidP="002D2B78">
      <w:pPr>
        <w:pStyle w:val="ConsPlusNormal"/>
        <w:ind w:firstLine="709"/>
        <w:jc w:val="both"/>
        <w:rPr>
          <w:rFonts w:ascii="Times New Roman" w:eastAsia="Calibri" w:hAnsi="Times New Roman" w:cs="Times New Roman"/>
          <w:sz w:val="28"/>
          <w:szCs w:val="28"/>
        </w:rPr>
      </w:pPr>
      <w:r w:rsidRPr="002D2B78">
        <w:rPr>
          <w:rFonts w:ascii="Times New Roman" w:eastAsia="Calibri" w:hAnsi="Times New Roman" w:cs="Times New Roman"/>
          <w:sz w:val="28"/>
          <w:szCs w:val="28"/>
        </w:rPr>
        <w:t>К работе Конкурсной комиссии при необходимости привлекаются эксперты, компетентные в соответствующих вопросах.</w:t>
      </w:r>
    </w:p>
    <w:p w14:paraId="742108B0" w14:textId="5F28F92D" w:rsidR="006A078F" w:rsidRPr="002D2B78" w:rsidRDefault="006A078F" w:rsidP="002D2B78">
      <w:pPr>
        <w:pStyle w:val="ConsPlusNormal"/>
        <w:numPr>
          <w:ilvl w:val="1"/>
          <w:numId w:val="3"/>
        </w:numPr>
        <w:tabs>
          <w:tab w:val="left" w:pos="1276"/>
        </w:tabs>
        <w:ind w:left="0" w:firstLine="709"/>
        <w:jc w:val="both"/>
        <w:rPr>
          <w:rFonts w:ascii="Times New Roman" w:hAnsi="Times New Roman" w:cs="Times New Roman"/>
          <w:sz w:val="28"/>
          <w:szCs w:val="28"/>
        </w:rPr>
      </w:pPr>
      <w:r w:rsidRPr="002D2B78">
        <w:rPr>
          <w:rFonts w:ascii="Times New Roman" w:hAnsi="Times New Roman" w:cs="Times New Roman"/>
          <w:sz w:val="28"/>
          <w:szCs w:val="28"/>
        </w:rPr>
        <w:t>Заседание Конкурсной комиссии считается правомочным, если на нем присутствует не менее двух третей от ее состава. Решение Конкурсной комиссии принимается простым большинством голосов присутствующих на заседании членов Конкурсной комиссии путем открытого голосования. В случае равенства голосов решающим является голос председательствующего на заседании Конкурсной комиссии.</w:t>
      </w:r>
    </w:p>
    <w:p w14:paraId="325748BE" w14:textId="304B833A" w:rsidR="006A078F" w:rsidRPr="002D2B78" w:rsidRDefault="006A078F" w:rsidP="002D2B78">
      <w:pPr>
        <w:pStyle w:val="ConsPlusNormal"/>
        <w:ind w:firstLine="709"/>
        <w:jc w:val="both"/>
        <w:rPr>
          <w:rFonts w:ascii="Times New Roman" w:eastAsia="Calibri" w:hAnsi="Times New Roman" w:cs="Times New Roman"/>
          <w:sz w:val="28"/>
          <w:szCs w:val="28"/>
        </w:rPr>
      </w:pPr>
      <w:r w:rsidRPr="002D2B78">
        <w:rPr>
          <w:rFonts w:ascii="Times New Roman" w:eastAsia="Calibri" w:hAnsi="Times New Roman" w:cs="Times New Roman"/>
          <w:sz w:val="28"/>
          <w:szCs w:val="28"/>
        </w:rPr>
        <w:t xml:space="preserve">Деятельностью Конкурсной комиссии руководит председатель Конкурсной комиссии, а в его отсутствие </w:t>
      </w:r>
      <w:r w:rsidR="002D2B78">
        <w:rPr>
          <w:rFonts w:ascii="Times New Roman" w:eastAsia="Calibri" w:hAnsi="Times New Roman" w:cs="Times New Roman"/>
          <w:sz w:val="28"/>
          <w:szCs w:val="28"/>
        </w:rPr>
        <w:t>–</w:t>
      </w:r>
      <w:r w:rsidRPr="002D2B78">
        <w:rPr>
          <w:rFonts w:ascii="Times New Roman" w:eastAsia="Calibri" w:hAnsi="Times New Roman" w:cs="Times New Roman"/>
          <w:sz w:val="28"/>
          <w:szCs w:val="28"/>
        </w:rPr>
        <w:t xml:space="preserve"> заместитель председателя Конкурсной комиссии.</w:t>
      </w:r>
    </w:p>
    <w:p w14:paraId="598E5DCA" w14:textId="77777777" w:rsidR="006A078F" w:rsidRDefault="006A078F">
      <w:pPr>
        <w:pStyle w:val="ConsPlusNormal"/>
        <w:jc w:val="both"/>
      </w:pPr>
    </w:p>
    <w:p w14:paraId="45B0F423" w14:textId="15647231" w:rsidR="006A078F" w:rsidRPr="002D2B78" w:rsidRDefault="006A078F" w:rsidP="002D2B78">
      <w:pPr>
        <w:pStyle w:val="ConsPlusTitle"/>
        <w:numPr>
          <w:ilvl w:val="0"/>
          <w:numId w:val="3"/>
        </w:numPr>
        <w:tabs>
          <w:tab w:val="left" w:pos="284"/>
        </w:tabs>
        <w:ind w:left="0" w:firstLine="0"/>
        <w:jc w:val="center"/>
        <w:outlineLvl w:val="1"/>
        <w:rPr>
          <w:rFonts w:ascii="Times New Roman" w:hAnsi="Times New Roman" w:cs="Times New Roman"/>
          <w:b w:val="0"/>
          <w:bCs/>
          <w:sz w:val="28"/>
          <w:szCs w:val="28"/>
        </w:rPr>
      </w:pPr>
      <w:r w:rsidRPr="002D2B78">
        <w:rPr>
          <w:rFonts w:ascii="Times New Roman" w:hAnsi="Times New Roman" w:cs="Times New Roman"/>
          <w:b w:val="0"/>
          <w:bCs/>
          <w:sz w:val="28"/>
          <w:szCs w:val="28"/>
        </w:rPr>
        <w:t>Оценка конкурсной документации</w:t>
      </w:r>
    </w:p>
    <w:p w14:paraId="076F1CF5" w14:textId="77777777" w:rsidR="006A078F" w:rsidRDefault="006A078F">
      <w:pPr>
        <w:pStyle w:val="ConsPlusNormal"/>
        <w:jc w:val="both"/>
      </w:pPr>
    </w:p>
    <w:p w14:paraId="4CB697E7" w14:textId="511C2F77" w:rsidR="006A078F" w:rsidRPr="002D2B78" w:rsidRDefault="006A078F" w:rsidP="002D2B78">
      <w:pPr>
        <w:pStyle w:val="ConsPlusNormal"/>
        <w:numPr>
          <w:ilvl w:val="1"/>
          <w:numId w:val="3"/>
        </w:numPr>
        <w:tabs>
          <w:tab w:val="left" w:pos="1276"/>
        </w:tabs>
        <w:ind w:left="0" w:firstLine="709"/>
        <w:jc w:val="both"/>
        <w:rPr>
          <w:rFonts w:ascii="Times New Roman" w:hAnsi="Times New Roman" w:cs="Times New Roman"/>
          <w:sz w:val="28"/>
          <w:szCs w:val="28"/>
        </w:rPr>
      </w:pPr>
      <w:r w:rsidRPr="002D2B78">
        <w:rPr>
          <w:rFonts w:ascii="Times New Roman" w:hAnsi="Times New Roman" w:cs="Times New Roman"/>
          <w:sz w:val="28"/>
          <w:szCs w:val="28"/>
        </w:rPr>
        <w:lastRenderedPageBreak/>
        <w:t>Конкурсная комиссия в течение 15 рабочих дней со дня размещения протокола допуска заявителей к участию в конкурсе осуществляет экспертную оценку представленных заявок, определяет их рейтинг в соответствии с</w:t>
      </w:r>
      <w:r w:rsidR="002D2B78" w:rsidRPr="002D2B78">
        <w:rPr>
          <w:rFonts w:ascii="Times New Roman" w:hAnsi="Times New Roman" w:cs="Times New Roman"/>
          <w:sz w:val="28"/>
          <w:szCs w:val="28"/>
        </w:rPr>
        <w:t xml:space="preserve"> </w:t>
      </w:r>
      <w:r w:rsidRPr="002D2B78">
        <w:rPr>
          <w:rFonts w:ascii="Times New Roman" w:hAnsi="Times New Roman" w:cs="Times New Roman"/>
          <w:sz w:val="28"/>
          <w:szCs w:val="28"/>
        </w:rPr>
        <w:t>критериями</w:t>
      </w:r>
      <w:r w:rsidR="002D2B78" w:rsidRPr="002D2B78">
        <w:rPr>
          <w:rFonts w:ascii="Times New Roman" w:hAnsi="Times New Roman" w:cs="Times New Roman"/>
          <w:sz w:val="28"/>
          <w:szCs w:val="28"/>
        </w:rPr>
        <w:t xml:space="preserve"> конкурса, приведенными в приложении 2 к настоящему Порядку.</w:t>
      </w:r>
    </w:p>
    <w:p w14:paraId="150F22F6" w14:textId="746A3319" w:rsidR="006A078F" w:rsidRPr="002D2B78" w:rsidRDefault="006A078F" w:rsidP="002D2B78">
      <w:pPr>
        <w:pStyle w:val="ConsPlusNormal"/>
        <w:numPr>
          <w:ilvl w:val="1"/>
          <w:numId w:val="3"/>
        </w:numPr>
        <w:tabs>
          <w:tab w:val="left" w:pos="1276"/>
        </w:tabs>
        <w:ind w:left="0" w:firstLine="709"/>
        <w:jc w:val="both"/>
        <w:rPr>
          <w:rFonts w:ascii="Times New Roman" w:hAnsi="Times New Roman" w:cs="Times New Roman"/>
          <w:sz w:val="28"/>
          <w:szCs w:val="28"/>
        </w:rPr>
      </w:pPr>
      <w:r w:rsidRPr="002D2B78">
        <w:rPr>
          <w:rFonts w:ascii="Times New Roman" w:hAnsi="Times New Roman" w:cs="Times New Roman"/>
          <w:sz w:val="28"/>
          <w:szCs w:val="28"/>
        </w:rPr>
        <w:t>По каждому критерию выставляется оценка по пятибалльной шкале от 1 до 5 баллов.</w:t>
      </w:r>
    </w:p>
    <w:p w14:paraId="00BCEE12" w14:textId="77777777" w:rsidR="006A078F" w:rsidRPr="002D2B78" w:rsidRDefault="006A078F" w:rsidP="002D2B78">
      <w:pPr>
        <w:pStyle w:val="ConsPlusNormal"/>
        <w:ind w:firstLine="709"/>
        <w:jc w:val="both"/>
        <w:rPr>
          <w:rFonts w:ascii="Times New Roman" w:eastAsia="Calibri" w:hAnsi="Times New Roman" w:cs="Times New Roman"/>
          <w:sz w:val="28"/>
          <w:szCs w:val="28"/>
        </w:rPr>
      </w:pPr>
      <w:r w:rsidRPr="002D2B78">
        <w:rPr>
          <w:rFonts w:ascii="Times New Roman" w:eastAsia="Calibri" w:hAnsi="Times New Roman" w:cs="Times New Roman"/>
          <w:sz w:val="28"/>
          <w:szCs w:val="28"/>
        </w:rPr>
        <w:t>Полученные по каждому критерию баллы суммируются.</w:t>
      </w:r>
    </w:p>
    <w:p w14:paraId="6B05CC94" w14:textId="77777777" w:rsidR="006A078F" w:rsidRPr="002D2B78" w:rsidRDefault="006A078F" w:rsidP="002D2B78">
      <w:pPr>
        <w:pStyle w:val="ConsPlusNormal"/>
        <w:ind w:firstLine="709"/>
        <w:jc w:val="both"/>
        <w:rPr>
          <w:rFonts w:ascii="Times New Roman" w:eastAsia="Calibri" w:hAnsi="Times New Roman" w:cs="Times New Roman"/>
          <w:sz w:val="28"/>
          <w:szCs w:val="28"/>
        </w:rPr>
      </w:pPr>
      <w:r w:rsidRPr="002D2B78">
        <w:rPr>
          <w:rFonts w:ascii="Times New Roman" w:eastAsia="Calibri" w:hAnsi="Times New Roman" w:cs="Times New Roman"/>
          <w:sz w:val="28"/>
          <w:szCs w:val="28"/>
        </w:rPr>
        <w:t>Победителями конкурса признаются участники конкурса, которые по решению Конкурсной комиссии набрали наибольшее количество баллов.</w:t>
      </w:r>
    </w:p>
    <w:p w14:paraId="588631C4" w14:textId="6C9404D3" w:rsidR="006A078F" w:rsidRDefault="006A078F" w:rsidP="002D2B78">
      <w:pPr>
        <w:pStyle w:val="ConsPlusNormal"/>
        <w:ind w:firstLine="709"/>
        <w:jc w:val="both"/>
        <w:rPr>
          <w:rFonts w:ascii="Times New Roman" w:eastAsia="Calibri" w:hAnsi="Times New Roman" w:cs="Times New Roman"/>
          <w:sz w:val="28"/>
          <w:szCs w:val="28"/>
        </w:rPr>
      </w:pPr>
      <w:r w:rsidRPr="002D2B78">
        <w:rPr>
          <w:rFonts w:ascii="Times New Roman" w:eastAsia="Calibri" w:hAnsi="Times New Roman" w:cs="Times New Roman"/>
          <w:sz w:val="28"/>
          <w:szCs w:val="28"/>
        </w:rPr>
        <w:t>В случае если несколько участников конкурса набрали равное количество баллов, участнику, документация которого в установленном порядке поступила в департамент раньше, присваивается более высокий рейтинг.</w:t>
      </w:r>
    </w:p>
    <w:p w14:paraId="058A158E" w14:textId="23877FE5" w:rsidR="002D2B78" w:rsidRPr="002D2B78" w:rsidRDefault="002D2B78" w:rsidP="002D2B78">
      <w:pPr>
        <w:pStyle w:val="ConsPlusNormal"/>
        <w:ind w:firstLine="709"/>
        <w:jc w:val="both"/>
        <w:rPr>
          <w:rFonts w:ascii="Times New Roman" w:eastAsia="Calibri" w:hAnsi="Times New Roman" w:cs="Times New Roman"/>
          <w:sz w:val="28"/>
          <w:szCs w:val="28"/>
        </w:rPr>
      </w:pPr>
      <w:r w:rsidRPr="002D2B78">
        <w:rPr>
          <w:rFonts w:ascii="Times New Roman" w:eastAsia="Calibri" w:hAnsi="Times New Roman" w:cs="Times New Roman"/>
          <w:sz w:val="28"/>
          <w:szCs w:val="28"/>
        </w:rPr>
        <w:t>Субъекты малого и среднего предпринимательства, набравшие не менее 15 баллов, признаются победителями конкурса.</w:t>
      </w:r>
    </w:p>
    <w:p w14:paraId="70A705D8" w14:textId="65F449A3" w:rsidR="00BF2B95" w:rsidRPr="00BF2B95" w:rsidRDefault="006A078F" w:rsidP="00BF2B95">
      <w:pPr>
        <w:pStyle w:val="ConsPlusNormal"/>
        <w:numPr>
          <w:ilvl w:val="1"/>
          <w:numId w:val="3"/>
        </w:numPr>
        <w:tabs>
          <w:tab w:val="left" w:pos="1276"/>
        </w:tabs>
        <w:ind w:left="0" w:firstLine="709"/>
        <w:jc w:val="both"/>
        <w:rPr>
          <w:rFonts w:ascii="Times New Roman" w:hAnsi="Times New Roman" w:cs="Times New Roman"/>
          <w:sz w:val="28"/>
          <w:szCs w:val="28"/>
        </w:rPr>
      </w:pPr>
      <w:r w:rsidRPr="00BF2B95">
        <w:rPr>
          <w:rFonts w:ascii="Times New Roman" w:hAnsi="Times New Roman" w:cs="Times New Roman"/>
          <w:sz w:val="28"/>
          <w:szCs w:val="28"/>
        </w:rPr>
        <w:t>Размер гранта определяется решением Конкурсной комиссии</w:t>
      </w:r>
      <w:r w:rsidR="00BF2B95" w:rsidRPr="00BF2B95">
        <w:rPr>
          <w:rFonts w:ascii="Times New Roman" w:hAnsi="Times New Roman" w:cs="Times New Roman"/>
          <w:sz w:val="28"/>
          <w:szCs w:val="28"/>
        </w:rPr>
        <w:t xml:space="preserve"> по следующей формуле:</w:t>
      </w:r>
    </w:p>
    <w:p w14:paraId="529817EB" w14:textId="77777777" w:rsidR="00BF2B95" w:rsidRPr="001010B9" w:rsidRDefault="00BF2B95" w:rsidP="00BF2B95">
      <w:pPr>
        <w:pStyle w:val="ConsPlusNormal"/>
        <w:spacing w:line="360" w:lineRule="auto"/>
        <w:ind w:left="720"/>
        <w:jc w:val="both"/>
        <w:rPr>
          <w:color w:val="FF0000"/>
        </w:rPr>
      </w:pPr>
      <w:r w:rsidRPr="001010B9">
        <w:rPr>
          <w:noProof/>
          <w:color w:val="FF0000"/>
        </w:rPr>
        <w:drawing>
          <wp:inline distT="0" distB="0" distL="0" distR="0" wp14:anchorId="7CE28A32" wp14:editId="19DCAB89">
            <wp:extent cx="1543050" cy="285750"/>
            <wp:effectExtent l="0" t="0" r="0" b="0"/>
            <wp:docPr id="1" name="Изображение4" descr="base_23572_147402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4" descr="base_23572_147402_32768"/>
                    <pic:cNvPicPr>
                      <a:picLocks noChangeAspect="1" noChangeArrowheads="1"/>
                    </pic:cNvPicPr>
                  </pic:nvPicPr>
                  <pic:blipFill>
                    <a:blip r:embed="rId9"/>
                    <a:stretch>
                      <a:fillRect/>
                    </a:stretch>
                  </pic:blipFill>
                  <pic:spPr bwMode="auto">
                    <a:xfrm>
                      <a:off x="0" y="0"/>
                      <a:ext cx="1543050" cy="285750"/>
                    </a:xfrm>
                    <a:prstGeom prst="rect">
                      <a:avLst/>
                    </a:prstGeom>
                  </pic:spPr>
                </pic:pic>
              </a:graphicData>
            </a:graphic>
          </wp:inline>
        </w:drawing>
      </w:r>
    </w:p>
    <w:p w14:paraId="2FDA744E" w14:textId="77777777" w:rsidR="00BF2B95" w:rsidRPr="00BF2B95" w:rsidRDefault="00BF2B95" w:rsidP="00BF2B95">
      <w:pPr>
        <w:pStyle w:val="ConsPlusNormal"/>
        <w:ind w:firstLine="709"/>
        <w:jc w:val="both"/>
        <w:rPr>
          <w:rFonts w:ascii="Times New Roman" w:eastAsia="Calibri" w:hAnsi="Times New Roman" w:cs="Times New Roman"/>
          <w:sz w:val="28"/>
          <w:szCs w:val="28"/>
        </w:rPr>
      </w:pPr>
      <w:proofErr w:type="spellStart"/>
      <w:r w:rsidRPr="00BF2B95">
        <w:rPr>
          <w:rFonts w:ascii="Times New Roman" w:eastAsia="Calibri" w:hAnsi="Times New Roman" w:cs="Times New Roman"/>
          <w:sz w:val="28"/>
          <w:szCs w:val="28"/>
        </w:rPr>
        <w:t>Si</w:t>
      </w:r>
      <w:proofErr w:type="spellEnd"/>
      <w:r w:rsidRPr="00BF2B95">
        <w:rPr>
          <w:rFonts w:ascii="Times New Roman" w:eastAsia="Calibri" w:hAnsi="Times New Roman" w:cs="Times New Roman"/>
          <w:sz w:val="28"/>
          <w:szCs w:val="28"/>
        </w:rPr>
        <w:t xml:space="preserve"> - размер гранта, предоставляемого i-</w:t>
      </w:r>
      <w:proofErr w:type="spellStart"/>
      <w:r w:rsidRPr="00BF2B95">
        <w:rPr>
          <w:rFonts w:ascii="Times New Roman" w:eastAsia="Calibri" w:hAnsi="Times New Roman" w:cs="Times New Roman"/>
          <w:sz w:val="28"/>
          <w:szCs w:val="28"/>
        </w:rPr>
        <w:t>му</w:t>
      </w:r>
      <w:proofErr w:type="spellEnd"/>
      <w:r w:rsidRPr="00BF2B95">
        <w:rPr>
          <w:rFonts w:ascii="Times New Roman" w:eastAsia="Calibri" w:hAnsi="Times New Roman" w:cs="Times New Roman"/>
          <w:sz w:val="28"/>
          <w:szCs w:val="28"/>
        </w:rPr>
        <w:t xml:space="preserve"> субъекту малого и среднего предпринимательства - победителю конкурса, но не более 500 тысяч рублей и не менее 100 тысяч рублей;</w:t>
      </w:r>
    </w:p>
    <w:p w14:paraId="6AAC9752" w14:textId="0F7AC765" w:rsidR="00BF2B95" w:rsidRPr="00BF2B95" w:rsidRDefault="00BF2B95" w:rsidP="00BF2B95">
      <w:pPr>
        <w:pStyle w:val="ConsPlusNormal"/>
        <w:ind w:firstLine="709"/>
        <w:jc w:val="both"/>
        <w:rPr>
          <w:rFonts w:ascii="Times New Roman" w:eastAsia="Calibri" w:hAnsi="Times New Roman" w:cs="Times New Roman"/>
          <w:sz w:val="28"/>
          <w:szCs w:val="28"/>
        </w:rPr>
      </w:pPr>
      <w:r w:rsidRPr="00BF2B95">
        <w:rPr>
          <w:rFonts w:ascii="Times New Roman" w:eastAsia="Calibri" w:hAnsi="Times New Roman" w:cs="Times New Roman"/>
          <w:sz w:val="28"/>
          <w:szCs w:val="28"/>
        </w:rPr>
        <w:t>S - общий объем средств, предусмотренных в областном бюджете на предоставление грантов, на цели, указанные в пункте 1.</w:t>
      </w:r>
      <w:r>
        <w:rPr>
          <w:rFonts w:ascii="Times New Roman" w:eastAsia="Calibri" w:hAnsi="Times New Roman" w:cs="Times New Roman"/>
          <w:sz w:val="28"/>
          <w:szCs w:val="28"/>
        </w:rPr>
        <w:t>5</w:t>
      </w:r>
      <w:r w:rsidRPr="00BF2B95">
        <w:rPr>
          <w:rFonts w:ascii="Times New Roman" w:eastAsia="Calibri" w:hAnsi="Times New Roman" w:cs="Times New Roman"/>
          <w:sz w:val="28"/>
          <w:szCs w:val="28"/>
        </w:rPr>
        <w:t xml:space="preserve"> настоящего Порядка в текущем финансовом году, рублей;</w:t>
      </w:r>
    </w:p>
    <w:p w14:paraId="7A360D76" w14:textId="38D26E74" w:rsidR="00BF2B95" w:rsidRPr="00BF2B95" w:rsidRDefault="00BF2B95" w:rsidP="00BF2B95">
      <w:pPr>
        <w:pStyle w:val="ConsPlusNormal"/>
        <w:ind w:firstLine="709"/>
        <w:jc w:val="both"/>
        <w:rPr>
          <w:rFonts w:ascii="Times New Roman" w:eastAsia="Calibri" w:hAnsi="Times New Roman" w:cs="Times New Roman"/>
          <w:sz w:val="28"/>
          <w:szCs w:val="28"/>
        </w:rPr>
      </w:pPr>
      <w:r w:rsidRPr="00BF2B95">
        <w:rPr>
          <w:rFonts w:ascii="Times New Roman" w:eastAsia="Calibri" w:hAnsi="Times New Roman" w:cs="Times New Roman"/>
          <w:sz w:val="28"/>
          <w:szCs w:val="28"/>
        </w:rPr>
        <w:t>Ni - объем гранта, запрашиваемого i-</w:t>
      </w:r>
      <w:proofErr w:type="spellStart"/>
      <w:r w:rsidRPr="00BF2B95">
        <w:rPr>
          <w:rFonts w:ascii="Times New Roman" w:eastAsia="Calibri" w:hAnsi="Times New Roman" w:cs="Times New Roman"/>
          <w:sz w:val="28"/>
          <w:szCs w:val="28"/>
        </w:rPr>
        <w:t>тым</w:t>
      </w:r>
      <w:proofErr w:type="spellEnd"/>
      <w:r w:rsidRPr="00BF2B95">
        <w:rPr>
          <w:rFonts w:ascii="Times New Roman" w:eastAsia="Calibri" w:hAnsi="Times New Roman" w:cs="Times New Roman"/>
          <w:sz w:val="28"/>
          <w:szCs w:val="28"/>
        </w:rPr>
        <w:t xml:space="preserve"> субъектом малого и среднего предпринимательства </w:t>
      </w:r>
      <w:r>
        <w:rPr>
          <w:rFonts w:ascii="Times New Roman" w:eastAsia="Calibri" w:hAnsi="Times New Roman" w:cs="Times New Roman"/>
          <w:sz w:val="28"/>
          <w:szCs w:val="28"/>
        </w:rPr>
        <w:t>–</w:t>
      </w:r>
      <w:r w:rsidRPr="00BF2B95">
        <w:rPr>
          <w:rFonts w:ascii="Times New Roman" w:eastAsia="Calibri" w:hAnsi="Times New Roman" w:cs="Times New Roman"/>
          <w:sz w:val="28"/>
          <w:szCs w:val="28"/>
        </w:rPr>
        <w:t xml:space="preserve"> победителем конкурса в соответствии с представленной </w:t>
      </w:r>
      <w:r>
        <w:rPr>
          <w:rFonts w:ascii="Times New Roman" w:eastAsia="Calibri" w:hAnsi="Times New Roman" w:cs="Times New Roman"/>
          <w:sz w:val="28"/>
          <w:szCs w:val="28"/>
        </w:rPr>
        <w:t>им</w:t>
      </w:r>
      <w:r w:rsidRPr="00BF2B95">
        <w:rPr>
          <w:rFonts w:ascii="Times New Roman" w:eastAsia="Calibri" w:hAnsi="Times New Roman" w:cs="Times New Roman"/>
          <w:sz w:val="28"/>
          <w:szCs w:val="28"/>
        </w:rPr>
        <w:t xml:space="preserve"> заявкой, рублей;</w:t>
      </w:r>
    </w:p>
    <w:p w14:paraId="06AF5E8F" w14:textId="77777777" w:rsidR="00BF2B95" w:rsidRPr="00BF2B95" w:rsidRDefault="00BF2B95" w:rsidP="00BF2B95">
      <w:pPr>
        <w:pStyle w:val="ConsPlusNormal"/>
        <w:ind w:firstLine="709"/>
        <w:jc w:val="both"/>
        <w:rPr>
          <w:rFonts w:ascii="Times New Roman" w:eastAsia="Calibri" w:hAnsi="Times New Roman" w:cs="Times New Roman"/>
          <w:sz w:val="28"/>
          <w:szCs w:val="28"/>
        </w:rPr>
      </w:pPr>
      <w:r w:rsidRPr="00BF2B95">
        <w:rPr>
          <w:rFonts w:ascii="Times New Roman" w:eastAsia="Calibri" w:hAnsi="Times New Roman" w:cs="Times New Roman"/>
          <w:noProof/>
          <w:sz w:val="28"/>
          <w:szCs w:val="28"/>
        </w:rPr>
        <w:drawing>
          <wp:inline distT="0" distB="0" distL="0" distR="0" wp14:anchorId="41AD548D" wp14:editId="31917E63">
            <wp:extent cx="428625" cy="285750"/>
            <wp:effectExtent l="0" t="0" r="0" b="0"/>
            <wp:docPr id="2" name="Изображение5" descr="base_23572_147402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5" descr="base_23572_147402_32769"/>
                    <pic:cNvPicPr>
                      <a:picLocks noChangeAspect="1" noChangeArrowheads="1"/>
                    </pic:cNvPicPr>
                  </pic:nvPicPr>
                  <pic:blipFill>
                    <a:blip r:embed="rId10"/>
                    <a:stretch>
                      <a:fillRect/>
                    </a:stretch>
                  </pic:blipFill>
                  <pic:spPr bwMode="auto">
                    <a:xfrm>
                      <a:off x="0" y="0"/>
                      <a:ext cx="428625" cy="285750"/>
                    </a:xfrm>
                    <a:prstGeom prst="rect">
                      <a:avLst/>
                    </a:prstGeom>
                  </pic:spPr>
                </pic:pic>
              </a:graphicData>
            </a:graphic>
          </wp:inline>
        </w:drawing>
      </w:r>
      <w:r w:rsidRPr="00BF2B95">
        <w:rPr>
          <w:rFonts w:ascii="Times New Roman" w:eastAsia="Calibri" w:hAnsi="Times New Roman" w:cs="Times New Roman"/>
          <w:sz w:val="28"/>
          <w:szCs w:val="28"/>
        </w:rPr>
        <w:t xml:space="preserve"> - суммарный объем грантов, запрашиваемых субъектами малого и среднего предпринимательства - победителями конкурса в целях реализации инновационного проекта, рублей.</w:t>
      </w:r>
    </w:p>
    <w:p w14:paraId="10CB3CA3" w14:textId="77777777" w:rsidR="00BF2B95" w:rsidRPr="00BF2B95" w:rsidRDefault="00BF2B95" w:rsidP="00BF2B95">
      <w:pPr>
        <w:pStyle w:val="ConsPlusNormal"/>
        <w:ind w:firstLine="709"/>
        <w:jc w:val="both"/>
        <w:rPr>
          <w:rFonts w:ascii="Times New Roman" w:eastAsia="Calibri" w:hAnsi="Times New Roman" w:cs="Times New Roman"/>
          <w:sz w:val="28"/>
          <w:szCs w:val="28"/>
        </w:rPr>
      </w:pPr>
      <w:r w:rsidRPr="00BF2B95">
        <w:rPr>
          <w:rFonts w:ascii="Times New Roman" w:eastAsia="Calibri" w:hAnsi="Times New Roman" w:cs="Times New Roman"/>
          <w:sz w:val="28"/>
          <w:szCs w:val="28"/>
        </w:rPr>
        <w:t>Размер гранта субъектам малого и среднего предпринимательства не может превышать общий объем бюджетных ассигнований, предусмотренных на текущий финансовый год законом Еврейской автономной области об областном бюджете на соответствующий финансовый год и плановый период на предоставление субсидий.</w:t>
      </w:r>
    </w:p>
    <w:p w14:paraId="5FE204E4" w14:textId="32704DC8" w:rsidR="00BF2B95" w:rsidRPr="00BF2B95" w:rsidRDefault="00BF2B95" w:rsidP="00BF2B95">
      <w:pPr>
        <w:pStyle w:val="ConsPlusNormal"/>
        <w:ind w:firstLine="709"/>
        <w:jc w:val="both"/>
        <w:rPr>
          <w:rFonts w:ascii="Times New Roman" w:eastAsia="Calibri" w:hAnsi="Times New Roman" w:cs="Times New Roman"/>
          <w:sz w:val="28"/>
          <w:szCs w:val="28"/>
        </w:rPr>
      </w:pPr>
      <w:r w:rsidRPr="00BF2B95">
        <w:rPr>
          <w:rFonts w:ascii="Times New Roman" w:eastAsia="Calibri" w:hAnsi="Times New Roman" w:cs="Times New Roman"/>
          <w:sz w:val="28"/>
          <w:szCs w:val="28"/>
        </w:rPr>
        <w:t>В случае если размер гранта (</w:t>
      </w:r>
      <w:proofErr w:type="spellStart"/>
      <w:r w:rsidRPr="00BF2B95">
        <w:rPr>
          <w:rFonts w:ascii="Times New Roman" w:eastAsia="Calibri" w:hAnsi="Times New Roman" w:cs="Times New Roman"/>
          <w:sz w:val="28"/>
          <w:szCs w:val="28"/>
        </w:rPr>
        <w:t>Si</w:t>
      </w:r>
      <w:proofErr w:type="spellEnd"/>
      <w:r w:rsidRPr="00BF2B95">
        <w:rPr>
          <w:rFonts w:ascii="Times New Roman" w:eastAsia="Calibri" w:hAnsi="Times New Roman" w:cs="Times New Roman"/>
          <w:sz w:val="28"/>
          <w:szCs w:val="28"/>
        </w:rPr>
        <w:t>), рассчитанный в соответствии с настоящим пунктом, превышает объем гранта, запрашиваемого i-</w:t>
      </w:r>
      <w:proofErr w:type="spellStart"/>
      <w:r w:rsidRPr="00BF2B95">
        <w:rPr>
          <w:rFonts w:ascii="Times New Roman" w:eastAsia="Calibri" w:hAnsi="Times New Roman" w:cs="Times New Roman"/>
          <w:sz w:val="28"/>
          <w:szCs w:val="28"/>
        </w:rPr>
        <w:t>ым</w:t>
      </w:r>
      <w:proofErr w:type="spellEnd"/>
      <w:r w:rsidRPr="00BF2B95">
        <w:rPr>
          <w:rFonts w:ascii="Times New Roman" w:eastAsia="Calibri" w:hAnsi="Times New Roman" w:cs="Times New Roman"/>
          <w:sz w:val="28"/>
          <w:szCs w:val="28"/>
        </w:rPr>
        <w:t xml:space="preserve"> субъектом малого и среднего предпринимательства </w:t>
      </w:r>
      <w:r>
        <w:rPr>
          <w:rFonts w:ascii="Times New Roman" w:eastAsia="Calibri" w:hAnsi="Times New Roman" w:cs="Times New Roman"/>
          <w:sz w:val="28"/>
          <w:szCs w:val="28"/>
        </w:rPr>
        <w:t>–</w:t>
      </w:r>
      <w:r w:rsidRPr="00BF2B95">
        <w:rPr>
          <w:rFonts w:ascii="Times New Roman" w:eastAsia="Calibri" w:hAnsi="Times New Roman" w:cs="Times New Roman"/>
          <w:sz w:val="28"/>
          <w:szCs w:val="28"/>
        </w:rPr>
        <w:t xml:space="preserve"> победителем конкурса (Ni), грант предоставляется в запрашиваемом объеме в соответствии с представленной заявкой.</w:t>
      </w:r>
    </w:p>
    <w:p w14:paraId="62CBC9FE" w14:textId="684CFC2A" w:rsidR="006A078F" w:rsidRPr="002D2B78" w:rsidRDefault="006A078F" w:rsidP="002D2B78">
      <w:pPr>
        <w:pStyle w:val="ConsPlusNormal"/>
        <w:numPr>
          <w:ilvl w:val="1"/>
          <w:numId w:val="3"/>
        </w:numPr>
        <w:tabs>
          <w:tab w:val="left" w:pos="1276"/>
        </w:tabs>
        <w:ind w:left="0" w:firstLine="709"/>
        <w:jc w:val="both"/>
        <w:rPr>
          <w:rFonts w:ascii="Times New Roman" w:hAnsi="Times New Roman" w:cs="Times New Roman"/>
          <w:sz w:val="28"/>
          <w:szCs w:val="28"/>
        </w:rPr>
      </w:pPr>
      <w:r w:rsidRPr="002D2B78">
        <w:rPr>
          <w:rFonts w:ascii="Times New Roman" w:hAnsi="Times New Roman" w:cs="Times New Roman"/>
          <w:sz w:val="28"/>
          <w:szCs w:val="28"/>
        </w:rPr>
        <w:t xml:space="preserve">Конкурсная комиссия присваивает каждой представленной заявке порядковый номер на основании рейтинга этой заявки, оформляет протокол </w:t>
      </w:r>
      <w:r w:rsidRPr="002D2B78">
        <w:rPr>
          <w:rFonts w:ascii="Times New Roman" w:hAnsi="Times New Roman" w:cs="Times New Roman"/>
          <w:sz w:val="28"/>
          <w:szCs w:val="28"/>
        </w:rPr>
        <w:lastRenderedPageBreak/>
        <w:t xml:space="preserve">рейтинга заявок и в течение 5 рабочих дней, следующих за днем подписания протокола рейтингов заявок, размещает протокол рейтингов заявок, отражающий результаты конкурса, на Официальном портале органов государственной власти Еврейской автономной области (https://www.eao.ru/) в сети </w:t>
      </w:r>
      <w:r w:rsidR="002D2B78">
        <w:rPr>
          <w:rFonts w:ascii="Times New Roman" w:hAnsi="Times New Roman" w:cs="Times New Roman"/>
          <w:sz w:val="28"/>
          <w:szCs w:val="28"/>
        </w:rPr>
        <w:t>«</w:t>
      </w:r>
      <w:r w:rsidRPr="002D2B78">
        <w:rPr>
          <w:rFonts w:ascii="Times New Roman" w:hAnsi="Times New Roman" w:cs="Times New Roman"/>
          <w:sz w:val="28"/>
          <w:szCs w:val="28"/>
        </w:rPr>
        <w:t>Интернет</w:t>
      </w:r>
      <w:r w:rsidR="002D2B78">
        <w:rPr>
          <w:rFonts w:ascii="Times New Roman" w:hAnsi="Times New Roman" w:cs="Times New Roman"/>
          <w:sz w:val="28"/>
          <w:szCs w:val="28"/>
        </w:rPr>
        <w:t>»</w:t>
      </w:r>
      <w:r w:rsidRPr="002D2B78">
        <w:rPr>
          <w:rFonts w:ascii="Times New Roman" w:hAnsi="Times New Roman" w:cs="Times New Roman"/>
          <w:sz w:val="28"/>
          <w:szCs w:val="28"/>
        </w:rPr>
        <w:t>, включая следующие сведения:</w:t>
      </w:r>
    </w:p>
    <w:p w14:paraId="3F10EF1D" w14:textId="53A2F696" w:rsidR="006A078F" w:rsidRPr="002D2B78" w:rsidRDefault="006A078F" w:rsidP="002D2B78">
      <w:pPr>
        <w:pStyle w:val="ConsPlusNormal"/>
        <w:numPr>
          <w:ilvl w:val="0"/>
          <w:numId w:val="6"/>
        </w:numPr>
        <w:tabs>
          <w:tab w:val="left" w:pos="993"/>
        </w:tabs>
        <w:ind w:left="0" w:firstLine="709"/>
        <w:jc w:val="both"/>
        <w:rPr>
          <w:rFonts w:ascii="Times New Roman" w:hAnsi="Times New Roman" w:cs="Times New Roman"/>
          <w:sz w:val="28"/>
          <w:szCs w:val="28"/>
        </w:rPr>
      </w:pPr>
      <w:r w:rsidRPr="002D2B78">
        <w:rPr>
          <w:rFonts w:ascii="Times New Roman" w:hAnsi="Times New Roman" w:cs="Times New Roman"/>
          <w:sz w:val="28"/>
          <w:szCs w:val="28"/>
        </w:rPr>
        <w:t>дата, время и место проведения рассмотрения заявок;</w:t>
      </w:r>
    </w:p>
    <w:p w14:paraId="07B1FD36" w14:textId="3C2B9F34" w:rsidR="006A078F" w:rsidRPr="002D2B78" w:rsidRDefault="006A078F" w:rsidP="002D2B78">
      <w:pPr>
        <w:pStyle w:val="ConsPlusNormal"/>
        <w:numPr>
          <w:ilvl w:val="0"/>
          <w:numId w:val="6"/>
        </w:numPr>
        <w:tabs>
          <w:tab w:val="left" w:pos="993"/>
        </w:tabs>
        <w:ind w:left="0" w:firstLine="709"/>
        <w:jc w:val="both"/>
        <w:rPr>
          <w:rFonts w:ascii="Times New Roman" w:hAnsi="Times New Roman" w:cs="Times New Roman"/>
          <w:sz w:val="28"/>
          <w:szCs w:val="28"/>
        </w:rPr>
      </w:pPr>
      <w:r w:rsidRPr="002D2B78">
        <w:rPr>
          <w:rFonts w:ascii="Times New Roman" w:hAnsi="Times New Roman" w:cs="Times New Roman"/>
          <w:sz w:val="28"/>
          <w:szCs w:val="28"/>
        </w:rPr>
        <w:t>дата, время и место оценки заявок участников конкурса;</w:t>
      </w:r>
    </w:p>
    <w:p w14:paraId="524BB3A4" w14:textId="15418701" w:rsidR="006A078F" w:rsidRPr="002D2B78" w:rsidRDefault="006A078F" w:rsidP="002D2B78">
      <w:pPr>
        <w:pStyle w:val="ConsPlusNormal"/>
        <w:numPr>
          <w:ilvl w:val="0"/>
          <w:numId w:val="6"/>
        </w:numPr>
        <w:tabs>
          <w:tab w:val="left" w:pos="993"/>
        </w:tabs>
        <w:ind w:left="0" w:firstLine="709"/>
        <w:jc w:val="both"/>
        <w:rPr>
          <w:rFonts w:ascii="Times New Roman" w:hAnsi="Times New Roman" w:cs="Times New Roman"/>
          <w:sz w:val="28"/>
          <w:szCs w:val="28"/>
        </w:rPr>
      </w:pPr>
      <w:r w:rsidRPr="002D2B78">
        <w:rPr>
          <w:rFonts w:ascii="Times New Roman" w:hAnsi="Times New Roman" w:cs="Times New Roman"/>
          <w:sz w:val="28"/>
          <w:szCs w:val="28"/>
        </w:rPr>
        <w:t>информация об участниках конкурса, заявки которых были рассмотрены;</w:t>
      </w:r>
    </w:p>
    <w:p w14:paraId="3D378F2B" w14:textId="24DAB35C" w:rsidR="006A078F" w:rsidRPr="002D2B78" w:rsidRDefault="006A078F" w:rsidP="002D2B78">
      <w:pPr>
        <w:pStyle w:val="ConsPlusNormal"/>
        <w:numPr>
          <w:ilvl w:val="0"/>
          <w:numId w:val="6"/>
        </w:numPr>
        <w:tabs>
          <w:tab w:val="left" w:pos="993"/>
        </w:tabs>
        <w:ind w:left="0" w:firstLine="709"/>
        <w:jc w:val="both"/>
        <w:rPr>
          <w:rFonts w:ascii="Times New Roman" w:hAnsi="Times New Roman" w:cs="Times New Roman"/>
          <w:sz w:val="28"/>
          <w:szCs w:val="28"/>
        </w:rPr>
      </w:pPr>
      <w:r w:rsidRPr="002D2B78">
        <w:rPr>
          <w:rFonts w:ascii="Times New Roman" w:hAnsi="Times New Roman" w:cs="Times New Roman"/>
          <w:sz w:val="28"/>
          <w:szCs w:val="28"/>
        </w:rPr>
        <w:t>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14:paraId="177C3060" w14:textId="36796D5C" w:rsidR="006A078F" w:rsidRPr="002D2B78" w:rsidRDefault="006A078F" w:rsidP="002D2B78">
      <w:pPr>
        <w:pStyle w:val="ConsPlusNormal"/>
        <w:numPr>
          <w:ilvl w:val="0"/>
          <w:numId w:val="6"/>
        </w:numPr>
        <w:tabs>
          <w:tab w:val="left" w:pos="993"/>
        </w:tabs>
        <w:ind w:left="0" w:firstLine="709"/>
        <w:jc w:val="both"/>
        <w:rPr>
          <w:rFonts w:ascii="Times New Roman" w:hAnsi="Times New Roman" w:cs="Times New Roman"/>
          <w:sz w:val="28"/>
          <w:szCs w:val="28"/>
        </w:rPr>
      </w:pPr>
      <w:r w:rsidRPr="002D2B78">
        <w:rPr>
          <w:rFonts w:ascii="Times New Roman" w:hAnsi="Times New Roman" w:cs="Times New Roman"/>
          <w:sz w:val="28"/>
          <w:szCs w:val="28"/>
        </w:rPr>
        <w:t xml:space="preserve">наименование победителей конкурса </w:t>
      </w:r>
      <w:r w:rsidR="002D2B78">
        <w:rPr>
          <w:rFonts w:ascii="Times New Roman" w:hAnsi="Times New Roman" w:cs="Times New Roman"/>
          <w:sz w:val="28"/>
          <w:szCs w:val="28"/>
        </w:rPr>
        <w:t>–</w:t>
      </w:r>
      <w:r w:rsidRPr="002D2B78">
        <w:rPr>
          <w:rFonts w:ascii="Times New Roman" w:hAnsi="Times New Roman" w:cs="Times New Roman"/>
          <w:sz w:val="28"/>
          <w:szCs w:val="28"/>
        </w:rPr>
        <w:t xml:space="preserve"> получателей гранта, с которыми заключаются Соглашения, предусмотренные </w:t>
      </w:r>
      <w:hyperlink w:anchor="P245" w:history="1">
        <w:r w:rsidRPr="002D2B78">
          <w:rPr>
            <w:rFonts w:ascii="Times New Roman" w:hAnsi="Times New Roman" w:cs="Times New Roman"/>
            <w:sz w:val="28"/>
            <w:szCs w:val="28"/>
          </w:rPr>
          <w:t xml:space="preserve">пунктом </w:t>
        </w:r>
        <w:r w:rsidRPr="002E2878">
          <w:rPr>
            <w:rFonts w:ascii="Times New Roman" w:hAnsi="Times New Roman" w:cs="Times New Roman"/>
            <w:sz w:val="28"/>
            <w:szCs w:val="28"/>
          </w:rPr>
          <w:t>7.4</w:t>
        </w:r>
      </w:hyperlink>
      <w:r w:rsidRPr="002D2B78">
        <w:rPr>
          <w:rFonts w:ascii="Times New Roman" w:hAnsi="Times New Roman" w:cs="Times New Roman"/>
          <w:sz w:val="28"/>
          <w:szCs w:val="28"/>
        </w:rPr>
        <w:t xml:space="preserve"> настоящего Порядка, и размер предоставленных им грантов.</w:t>
      </w:r>
    </w:p>
    <w:p w14:paraId="12589EDB" w14:textId="77777777" w:rsidR="006A078F" w:rsidRDefault="006A078F">
      <w:pPr>
        <w:pStyle w:val="ConsPlusNormal"/>
        <w:jc w:val="both"/>
      </w:pPr>
    </w:p>
    <w:p w14:paraId="739DBDC8" w14:textId="773162AD" w:rsidR="006A078F" w:rsidRPr="00BF2B95" w:rsidRDefault="006A078F" w:rsidP="00BF2B95">
      <w:pPr>
        <w:pStyle w:val="ConsPlusTitle"/>
        <w:numPr>
          <w:ilvl w:val="0"/>
          <w:numId w:val="3"/>
        </w:numPr>
        <w:tabs>
          <w:tab w:val="left" w:pos="284"/>
        </w:tabs>
        <w:ind w:left="0" w:firstLine="0"/>
        <w:jc w:val="center"/>
        <w:outlineLvl w:val="1"/>
        <w:rPr>
          <w:rFonts w:ascii="Times New Roman" w:hAnsi="Times New Roman" w:cs="Times New Roman"/>
          <w:b w:val="0"/>
          <w:bCs/>
          <w:sz w:val="28"/>
          <w:szCs w:val="28"/>
        </w:rPr>
      </w:pPr>
      <w:r w:rsidRPr="00BF2B95">
        <w:rPr>
          <w:rFonts w:ascii="Times New Roman" w:hAnsi="Times New Roman" w:cs="Times New Roman"/>
          <w:b w:val="0"/>
          <w:bCs/>
          <w:sz w:val="28"/>
          <w:szCs w:val="28"/>
        </w:rPr>
        <w:t>Подведение итогов конкурса и порядок предоставления</w:t>
      </w:r>
      <w:r w:rsidR="00BF2B95" w:rsidRPr="00BF2B95">
        <w:rPr>
          <w:rFonts w:ascii="Times New Roman" w:hAnsi="Times New Roman" w:cs="Times New Roman"/>
          <w:b w:val="0"/>
          <w:bCs/>
          <w:sz w:val="28"/>
          <w:szCs w:val="28"/>
        </w:rPr>
        <w:t xml:space="preserve"> </w:t>
      </w:r>
      <w:r w:rsidR="00AE2E96">
        <w:rPr>
          <w:rFonts w:ascii="Times New Roman" w:hAnsi="Times New Roman" w:cs="Times New Roman"/>
          <w:b w:val="0"/>
          <w:bCs/>
          <w:sz w:val="28"/>
          <w:szCs w:val="28"/>
        </w:rPr>
        <w:t xml:space="preserve">                                         </w:t>
      </w:r>
      <w:r w:rsidRPr="00BF2B95">
        <w:rPr>
          <w:rFonts w:ascii="Times New Roman" w:hAnsi="Times New Roman" w:cs="Times New Roman"/>
          <w:b w:val="0"/>
          <w:bCs/>
          <w:sz w:val="28"/>
          <w:szCs w:val="28"/>
        </w:rPr>
        <w:t>и</w:t>
      </w:r>
      <w:r w:rsidR="00AE2E96">
        <w:rPr>
          <w:rFonts w:ascii="Times New Roman" w:hAnsi="Times New Roman" w:cs="Times New Roman"/>
          <w:b w:val="0"/>
          <w:bCs/>
          <w:sz w:val="28"/>
          <w:szCs w:val="28"/>
        </w:rPr>
        <w:t xml:space="preserve"> </w:t>
      </w:r>
      <w:r w:rsidRPr="00BF2B95">
        <w:rPr>
          <w:rFonts w:ascii="Times New Roman" w:hAnsi="Times New Roman" w:cs="Times New Roman"/>
          <w:b w:val="0"/>
          <w:bCs/>
          <w:sz w:val="28"/>
          <w:szCs w:val="28"/>
        </w:rPr>
        <w:t>возврата сре</w:t>
      </w:r>
      <w:proofErr w:type="gramStart"/>
      <w:r w:rsidRPr="00BF2B95">
        <w:rPr>
          <w:rFonts w:ascii="Times New Roman" w:hAnsi="Times New Roman" w:cs="Times New Roman"/>
          <w:b w:val="0"/>
          <w:bCs/>
          <w:sz w:val="28"/>
          <w:szCs w:val="28"/>
        </w:rPr>
        <w:t>дств гр</w:t>
      </w:r>
      <w:proofErr w:type="gramEnd"/>
      <w:r w:rsidRPr="00BF2B95">
        <w:rPr>
          <w:rFonts w:ascii="Times New Roman" w:hAnsi="Times New Roman" w:cs="Times New Roman"/>
          <w:b w:val="0"/>
          <w:bCs/>
          <w:sz w:val="28"/>
          <w:szCs w:val="28"/>
        </w:rPr>
        <w:t xml:space="preserve">анта </w:t>
      </w:r>
    </w:p>
    <w:p w14:paraId="05869DAB" w14:textId="77777777" w:rsidR="006A078F" w:rsidRDefault="006A078F">
      <w:pPr>
        <w:pStyle w:val="ConsPlusNormal"/>
        <w:jc w:val="both"/>
      </w:pPr>
    </w:p>
    <w:p w14:paraId="185B4DEA" w14:textId="7073D67C" w:rsidR="006A078F" w:rsidRPr="00F610F2" w:rsidRDefault="006A078F" w:rsidP="00850C04">
      <w:pPr>
        <w:pStyle w:val="ConsPlusNormal"/>
        <w:numPr>
          <w:ilvl w:val="1"/>
          <w:numId w:val="3"/>
        </w:numPr>
        <w:tabs>
          <w:tab w:val="left" w:pos="1276"/>
        </w:tabs>
        <w:ind w:left="0" w:firstLine="709"/>
        <w:jc w:val="both"/>
        <w:rPr>
          <w:rFonts w:ascii="Times New Roman" w:hAnsi="Times New Roman" w:cs="Times New Roman"/>
          <w:sz w:val="28"/>
          <w:szCs w:val="28"/>
        </w:rPr>
      </w:pPr>
      <w:r w:rsidRPr="00F610F2">
        <w:rPr>
          <w:rFonts w:ascii="Times New Roman" w:hAnsi="Times New Roman" w:cs="Times New Roman"/>
          <w:sz w:val="28"/>
          <w:szCs w:val="28"/>
        </w:rPr>
        <w:t>Конкурсная комиссия подводит итоги конкурса и определяет его победителей не позднее 15 дней после даты окончания приема конкурсной документации.</w:t>
      </w:r>
    </w:p>
    <w:p w14:paraId="01C8C49B" w14:textId="6E42A0D9" w:rsidR="006A078F" w:rsidRPr="00F610F2" w:rsidRDefault="006A078F" w:rsidP="00F610F2">
      <w:pPr>
        <w:pStyle w:val="ConsPlusNormal"/>
        <w:numPr>
          <w:ilvl w:val="1"/>
          <w:numId w:val="3"/>
        </w:numPr>
        <w:tabs>
          <w:tab w:val="left" w:pos="1276"/>
        </w:tabs>
        <w:ind w:left="0" w:firstLine="709"/>
        <w:jc w:val="both"/>
        <w:rPr>
          <w:rFonts w:ascii="Times New Roman" w:hAnsi="Times New Roman" w:cs="Times New Roman"/>
          <w:sz w:val="28"/>
          <w:szCs w:val="28"/>
        </w:rPr>
      </w:pPr>
      <w:r w:rsidRPr="00F610F2">
        <w:rPr>
          <w:rFonts w:ascii="Times New Roman" w:hAnsi="Times New Roman" w:cs="Times New Roman"/>
          <w:sz w:val="28"/>
          <w:szCs w:val="28"/>
        </w:rPr>
        <w:t>В случае соответствия конкурсной документации единственного участника конкурса требованиям к комплектности и содержанию, установленным в разделе 2 настоящего Порядка, Конкурсная комиссия принимает решение о предоставлении гранта данному участнику конкурса.</w:t>
      </w:r>
    </w:p>
    <w:p w14:paraId="0E2B2370" w14:textId="00E0C8E7" w:rsidR="006A078F" w:rsidRPr="00F610F2" w:rsidRDefault="006A078F" w:rsidP="00F610F2">
      <w:pPr>
        <w:pStyle w:val="ConsPlusNormal"/>
        <w:numPr>
          <w:ilvl w:val="1"/>
          <w:numId w:val="3"/>
        </w:numPr>
        <w:tabs>
          <w:tab w:val="left" w:pos="1276"/>
        </w:tabs>
        <w:ind w:left="0" w:firstLine="709"/>
        <w:jc w:val="both"/>
        <w:rPr>
          <w:rFonts w:ascii="Times New Roman" w:hAnsi="Times New Roman" w:cs="Times New Roman"/>
          <w:sz w:val="28"/>
          <w:szCs w:val="28"/>
        </w:rPr>
      </w:pPr>
      <w:r w:rsidRPr="00F610F2">
        <w:rPr>
          <w:rFonts w:ascii="Times New Roman" w:hAnsi="Times New Roman" w:cs="Times New Roman"/>
          <w:sz w:val="28"/>
          <w:szCs w:val="28"/>
        </w:rPr>
        <w:t>Решение конкурсной комиссии оформляется протоколом и утверждается распоряжением правительства области.</w:t>
      </w:r>
    </w:p>
    <w:p w14:paraId="27FB2ADA" w14:textId="6E54A1D3" w:rsidR="006A078F" w:rsidRPr="00F610F2" w:rsidRDefault="006A078F" w:rsidP="00F610F2">
      <w:pPr>
        <w:pStyle w:val="ConsPlusNormal"/>
        <w:numPr>
          <w:ilvl w:val="1"/>
          <w:numId w:val="3"/>
        </w:numPr>
        <w:tabs>
          <w:tab w:val="left" w:pos="1276"/>
        </w:tabs>
        <w:ind w:left="0" w:firstLine="709"/>
        <w:jc w:val="both"/>
        <w:rPr>
          <w:rFonts w:ascii="Times New Roman" w:hAnsi="Times New Roman" w:cs="Times New Roman"/>
          <w:sz w:val="28"/>
          <w:szCs w:val="28"/>
        </w:rPr>
      </w:pPr>
      <w:bookmarkStart w:id="10" w:name="P245"/>
      <w:bookmarkEnd w:id="10"/>
      <w:r w:rsidRPr="00F610F2">
        <w:rPr>
          <w:rFonts w:ascii="Times New Roman" w:hAnsi="Times New Roman" w:cs="Times New Roman"/>
          <w:sz w:val="28"/>
          <w:szCs w:val="28"/>
        </w:rPr>
        <w:t xml:space="preserve">Победитель конкурса в течение 10 рабочих дней со дня принятия распоряжения правительства области заключает с департаментом Соглашение, подготавливаемое (формируемое) с использованием государственной интегрированной информационной системы управления общественными финансами </w:t>
      </w:r>
      <w:r w:rsidR="00850C04" w:rsidRPr="00F610F2">
        <w:rPr>
          <w:rFonts w:ascii="Times New Roman" w:hAnsi="Times New Roman" w:cs="Times New Roman"/>
          <w:sz w:val="28"/>
          <w:szCs w:val="28"/>
        </w:rPr>
        <w:t>«</w:t>
      </w:r>
      <w:r w:rsidRPr="00F610F2">
        <w:rPr>
          <w:rFonts w:ascii="Times New Roman" w:hAnsi="Times New Roman" w:cs="Times New Roman"/>
          <w:sz w:val="28"/>
          <w:szCs w:val="28"/>
        </w:rPr>
        <w:t>Электронный бюджет</w:t>
      </w:r>
      <w:r w:rsidR="00850C04" w:rsidRPr="00F610F2">
        <w:rPr>
          <w:rFonts w:ascii="Times New Roman" w:hAnsi="Times New Roman" w:cs="Times New Roman"/>
          <w:sz w:val="28"/>
          <w:szCs w:val="28"/>
        </w:rPr>
        <w:t>»</w:t>
      </w:r>
      <w:r w:rsidRPr="00F610F2">
        <w:rPr>
          <w:rFonts w:ascii="Times New Roman" w:hAnsi="Times New Roman" w:cs="Times New Roman"/>
          <w:sz w:val="28"/>
          <w:szCs w:val="28"/>
        </w:rPr>
        <w:t xml:space="preserve"> в соответствии с типовой формой, утвержденной Министерством финансов Российской Федерации.</w:t>
      </w:r>
    </w:p>
    <w:p w14:paraId="69A7A949" w14:textId="77777777" w:rsidR="006A078F" w:rsidRPr="00F610F2" w:rsidRDefault="006A078F" w:rsidP="00F610F2">
      <w:pPr>
        <w:pStyle w:val="ConsPlusNormal"/>
        <w:ind w:firstLine="709"/>
        <w:jc w:val="both"/>
        <w:rPr>
          <w:rFonts w:ascii="Times New Roman" w:eastAsia="Calibri" w:hAnsi="Times New Roman" w:cs="Times New Roman"/>
          <w:sz w:val="28"/>
          <w:szCs w:val="28"/>
        </w:rPr>
      </w:pPr>
      <w:r w:rsidRPr="00F610F2">
        <w:rPr>
          <w:rFonts w:ascii="Times New Roman" w:eastAsia="Calibri" w:hAnsi="Times New Roman" w:cs="Times New Roman"/>
          <w:sz w:val="28"/>
          <w:szCs w:val="28"/>
        </w:rPr>
        <w:t>В случае если победителем конкурса указанное условие не исполнено, такой победитель признается уклонившимся от заключения соглашения.</w:t>
      </w:r>
    </w:p>
    <w:p w14:paraId="60164948" w14:textId="6683E94A" w:rsidR="006A078F" w:rsidRPr="00F610F2" w:rsidRDefault="006A078F" w:rsidP="00F610F2">
      <w:pPr>
        <w:pStyle w:val="ConsPlusNormal"/>
        <w:ind w:firstLine="709"/>
        <w:jc w:val="both"/>
        <w:rPr>
          <w:rFonts w:ascii="Times New Roman" w:eastAsia="Calibri" w:hAnsi="Times New Roman" w:cs="Times New Roman"/>
          <w:sz w:val="28"/>
          <w:szCs w:val="28"/>
        </w:rPr>
      </w:pPr>
      <w:r w:rsidRPr="00F610F2">
        <w:rPr>
          <w:rFonts w:ascii="Times New Roman" w:eastAsia="Calibri" w:hAnsi="Times New Roman" w:cs="Times New Roman"/>
          <w:sz w:val="28"/>
          <w:szCs w:val="28"/>
        </w:rPr>
        <w:t xml:space="preserve">В случае отказа победителя конкурса заключить соглашение департамент заключает соглашение с </w:t>
      </w:r>
      <w:r w:rsidR="00850C04" w:rsidRPr="00F610F2">
        <w:rPr>
          <w:rFonts w:ascii="Times New Roman" w:eastAsia="Calibri" w:hAnsi="Times New Roman" w:cs="Times New Roman"/>
          <w:sz w:val="28"/>
          <w:szCs w:val="28"/>
        </w:rPr>
        <w:t>социальным предприятием</w:t>
      </w:r>
      <w:r w:rsidRPr="00F610F2">
        <w:rPr>
          <w:rFonts w:ascii="Times New Roman" w:eastAsia="Calibri" w:hAnsi="Times New Roman" w:cs="Times New Roman"/>
          <w:sz w:val="28"/>
          <w:szCs w:val="28"/>
        </w:rPr>
        <w:t xml:space="preserve">, порядковый номер заявки которого следует за порядковым номером заявки </w:t>
      </w:r>
      <w:r w:rsidR="00850C04" w:rsidRPr="00F610F2">
        <w:rPr>
          <w:rFonts w:ascii="Times New Roman" w:eastAsia="Calibri" w:hAnsi="Times New Roman" w:cs="Times New Roman"/>
          <w:sz w:val="28"/>
          <w:szCs w:val="28"/>
        </w:rPr>
        <w:t>социального предприятия</w:t>
      </w:r>
      <w:r w:rsidRPr="00F610F2">
        <w:rPr>
          <w:rFonts w:ascii="Times New Roman" w:eastAsia="Calibri" w:hAnsi="Times New Roman" w:cs="Times New Roman"/>
          <w:sz w:val="28"/>
          <w:szCs w:val="28"/>
        </w:rPr>
        <w:t>, отказавшегося от заключения соглашения.</w:t>
      </w:r>
    </w:p>
    <w:p w14:paraId="5505C647" w14:textId="4C661578" w:rsidR="006A078F" w:rsidRPr="00F610F2" w:rsidRDefault="006A078F" w:rsidP="00F610F2">
      <w:pPr>
        <w:pStyle w:val="ConsPlusNormal"/>
        <w:numPr>
          <w:ilvl w:val="1"/>
          <w:numId w:val="3"/>
        </w:numPr>
        <w:tabs>
          <w:tab w:val="left" w:pos="1276"/>
        </w:tabs>
        <w:ind w:left="0" w:firstLine="709"/>
        <w:jc w:val="both"/>
        <w:rPr>
          <w:rFonts w:ascii="Times New Roman" w:hAnsi="Times New Roman" w:cs="Times New Roman"/>
          <w:sz w:val="28"/>
          <w:szCs w:val="28"/>
        </w:rPr>
      </w:pPr>
      <w:r w:rsidRPr="00F610F2">
        <w:rPr>
          <w:rFonts w:ascii="Times New Roman" w:hAnsi="Times New Roman" w:cs="Times New Roman"/>
          <w:sz w:val="28"/>
          <w:szCs w:val="28"/>
        </w:rPr>
        <w:t xml:space="preserve">Победителю конкурса в течение 15 рабочих дней со дня подписания Соглашения департамент перечисляет средства гранта на расчетный счет, открытый территориальными органами Федерального </w:t>
      </w:r>
      <w:r w:rsidRPr="00F610F2">
        <w:rPr>
          <w:rFonts w:ascii="Times New Roman" w:hAnsi="Times New Roman" w:cs="Times New Roman"/>
          <w:sz w:val="28"/>
          <w:szCs w:val="28"/>
        </w:rPr>
        <w:lastRenderedPageBreak/>
        <w:t>казначейства в учреждениях Центрального банка Российской Федерации, по реквизитам, представленным им в департамент.</w:t>
      </w:r>
    </w:p>
    <w:p w14:paraId="2E62127B" w14:textId="011E3733" w:rsidR="006A078F" w:rsidRPr="00F610F2" w:rsidRDefault="006A078F" w:rsidP="00F610F2">
      <w:pPr>
        <w:pStyle w:val="ConsPlusNormal"/>
        <w:numPr>
          <w:ilvl w:val="1"/>
          <w:numId w:val="3"/>
        </w:numPr>
        <w:tabs>
          <w:tab w:val="left" w:pos="1276"/>
        </w:tabs>
        <w:ind w:left="0" w:firstLine="709"/>
        <w:jc w:val="both"/>
        <w:rPr>
          <w:rFonts w:ascii="Times New Roman" w:hAnsi="Times New Roman" w:cs="Times New Roman"/>
          <w:sz w:val="28"/>
          <w:szCs w:val="28"/>
        </w:rPr>
      </w:pPr>
      <w:r w:rsidRPr="00F610F2">
        <w:rPr>
          <w:rFonts w:ascii="Times New Roman" w:hAnsi="Times New Roman" w:cs="Times New Roman"/>
          <w:sz w:val="28"/>
          <w:szCs w:val="28"/>
        </w:rPr>
        <w:t>Победитель конкурса представляет в департамент отчет о достижении результатов предоставления гранта и показателей предоставления гранта, указанных в пунктах 1.</w:t>
      </w:r>
      <w:r w:rsidR="00850C04" w:rsidRPr="00F610F2">
        <w:rPr>
          <w:rFonts w:ascii="Times New Roman" w:hAnsi="Times New Roman" w:cs="Times New Roman"/>
          <w:sz w:val="28"/>
          <w:szCs w:val="28"/>
        </w:rPr>
        <w:t>8</w:t>
      </w:r>
      <w:r w:rsidR="00F610F2">
        <w:rPr>
          <w:rFonts w:ascii="Times New Roman" w:hAnsi="Times New Roman" w:cs="Times New Roman"/>
          <w:sz w:val="28"/>
          <w:szCs w:val="28"/>
        </w:rPr>
        <w:t xml:space="preserve">, </w:t>
      </w:r>
      <w:r w:rsidRPr="00F610F2">
        <w:rPr>
          <w:rFonts w:ascii="Times New Roman" w:hAnsi="Times New Roman" w:cs="Times New Roman"/>
          <w:sz w:val="28"/>
          <w:szCs w:val="28"/>
        </w:rPr>
        <w:t>1.</w:t>
      </w:r>
      <w:r w:rsidR="00850C04" w:rsidRPr="00F610F2">
        <w:rPr>
          <w:rFonts w:ascii="Times New Roman" w:hAnsi="Times New Roman" w:cs="Times New Roman"/>
          <w:sz w:val="28"/>
          <w:szCs w:val="28"/>
        </w:rPr>
        <w:t>9</w:t>
      </w:r>
      <w:r w:rsidRPr="00F610F2">
        <w:rPr>
          <w:rFonts w:ascii="Times New Roman" w:hAnsi="Times New Roman" w:cs="Times New Roman"/>
          <w:sz w:val="28"/>
          <w:szCs w:val="28"/>
        </w:rPr>
        <w:t xml:space="preserve"> раздела 1</w:t>
      </w:r>
      <w:r w:rsidR="00F610F2">
        <w:rPr>
          <w:rFonts w:ascii="Times New Roman" w:hAnsi="Times New Roman" w:cs="Times New Roman"/>
          <w:sz w:val="28"/>
          <w:szCs w:val="28"/>
        </w:rPr>
        <w:t xml:space="preserve"> </w:t>
      </w:r>
      <w:r w:rsidRPr="00F610F2">
        <w:rPr>
          <w:rFonts w:ascii="Times New Roman" w:hAnsi="Times New Roman" w:cs="Times New Roman"/>
          <w:sz w:val="28"/>
          <w:szCs w:val="28"/>
        </w:rPr>
        <w:t>настоящего Порядка, по форме</w:t>
      </w:r>
      <w:r w:rsidR="00850C04" w:rsidRPr="00F610F2">
        <w:rPr>
          <w:rFonts w:ascii="Times New Roman" w:hAnsi="Times New Roman" w:cs="Times New Roman"/>
          <w:sz w:val="28"/>
          <w:szCs w:val="28"/>
        </w:rPr>
        <w:t xml:space="preserve"> и в сроки</w:t>
      </w:r>
      <w:r w:rsidRPr="00F610F2">
        <w:rPr>
          <w:rFonts w:ascii="Times New Roman" w:hAnsi="Times New Roman" w:cs="Times New Roman"/>
          <w:sz w:val="28"/>
          <w:szCs w:val="28"/>
        </w:rPr>
        <w:t>, у</w:t>
      </w:r>
      <w:r w:rsidR="00850C04" w:rsidRPr="00F610F2">
        <w:rPr>
          <w:rFonts w:ascii="Times New Roman" w:hAnsi="Times New Roman" w:cs="Times New Roman"/>
          <w:sz w:val="28"/>
          <w:szCs w:val="28"/>
        </w:rPr>
        <w:t>становленные Соглашением</w:t>
      </w:r>
      <w:r w:rsidRPr="00F610F2">
        <w:rPr>
          <w:rFonts w:ascii="Times New Roman" w:hAnsi="Times New Roman" w:cs="Times New Roman"/>
          <w:sz w:val="28"/>
          <w:szCs w:val="28"/>
        </w:rPr>
        <w:t>.</w:t>
      </w:r>
    </w:p>
    <w:p w14:paraId="59501DAC" w14:textId="3F9F221C" w:rsidR="006A078F" w:rsidRPr="00F610F2" w:rsidRDefault="006A078F" w:rsidP="00F610F2">
      <w:pPr>
        <w:pStyle w:val="ConsPlusNormal"/>
        <w:numPr>
          <w:ilvl w:val="1"/>
          <w:numId w:val="3"/>
        </w:numPr>
        <w:tabs>
          <w:tab w:val="left" w:pos="1276"/>
        </w:tabs>
        <w:ind w:left="0" w:firstLine="709"/>
        <w:jc w:val="both"/>
        <w:rPr>
          <w:rFonts w:ascii="Times New Roman" w:hAnsi="Times New Roman" w:cs="Times New Roman"/>
          <w:sz w:val="28"/>
          <w:szCs w:val="28"/>
        </w:rPr>
      </w:pPr>
      <w:r w:rsidRPr="00F610F2">
        <w:rPr>
          <w:rFonts w:ascii="Times New Roman" w:hAnsi="Times New Roman" w:cs="Times New Roman"/>
          <w:sz w:val="28"/>
          <w:szCs w:val="28"/>
        </w:rPr>
        <w:t xml:space="preserve">Грант может быть выделен </w:t>
      </w:r>
      <w:r w:rsidR="00F610F2">
        <w:rPr>
          <w:rFonts w:ascii="Times New Roman" w:hAnsi="Times New Roman" w:cs="Times New Roman"/>
          <w:sz w:val="28"/>
          <w:szCs w:val="28"/>
        </w:rPr>
        <w:t xml:space="preserve">социальному предприятию </w:t>
      </w:r>
      <w:r w:rsidRPr="00F610F2">
        <w:rPr>
          <w:rFonts w:ascii="Times New Roman" w:hAnsi="Times New Roman" w:cs="Times New Roman"/>
          <w:sz w:val="28"/>
          <w:szCs w:val="28"/>
        </w:rPr>
        <w:t>только один раз.</w:t>
      </w:r>
    </w:p>
    <w:p w14:paraId="1C7EC356" w14:textId="4F97DD71" w:rsidR="006A078F" w:rsidRPr="00F610F2" w:rsidRDefault="006A078F" w:rsidP="00F610F2">
      <w:pPr>
        <w:pStyle w:val="ConsPlusNormal"/>
        <w:numPr>
          <w:ilvl w:val="1"/>
          <w:numId w:val="3"/>
        </w:numPr>
        <w:tabs>
          <w:tab w:val="left" w:pos="1276"/>
        </w:tabs>
        <w:ind w:left="0" w:firstLine="709"/>
        <w:jc w:val="both"/>
        <w:rPr>
          <w:rFonts w:ascii="Times New Roman" w:hAnsi="Times New Roman" w:cs="Times New Roman"/>
          <w:sz w:val="28"/>
          <w:szCs w:val="28"/>
        </w:rPr>
      </w:pPr>
      <w:r w:rsidRPr="00F610F2">
        <w:rPr>
          <w:rFonts w:ascii="Times New Roman" w:hAnsi="Times New Roman" w:cs="Times New Roman"/>
          <w:sz w:val="28"/>
          <w:szCs w:val="28"/>
        </w:rPr>
        <w:t>Грант предоставляется департаментом в пределах бюджетных ассигнований и лимитов бюджетных обязательств, предусмотренных на эти цели в текущем финансовом году федеральным и областным бюджетами.</w:t>
      </w:r>
    </w:p>
    <w:p w14:paraId="32BA3791" w14:textId="3DDC9291" w:rsidR="006A078F" w:rsidRPr="00F610F2" w:rsidRDefault="006A078F" w:rsidP="00F610F2">
      <w:pPr>
        <w:pStyle w:val="ConsPlusNormal"/>
        <w:numPr>
          <w:ilvl w:val="1"/>
          <w:numId w:val="3"/>
        </w:numPr>
        <w:tabs>
          <w:tab w:val="left" w:pos="1276"/>
        </w:tabs>
        <w:ind w:left="0" w:firstLine="709"/>
        <w:jc w:val="both"/>
        <w:rPr>
          <w:rFonts w:ascii="Times New Roman" w:hAnsi="Times New Roman" w:cs="Times New Roman"/>
          <w:sz w:val="28"/>
          <w:szCs w:val="28"/>
        </w:rPr>
      </w:pPr>
      <w:r w:rsidRPr="00F610F2">
        <w:rPr>
          <w:rFonts w:ascii="Times New Roman" w:hAnsi="Times New Roman" w:cs="Times New Roman"/>
          <w:sz w:val="28"/>
          <w:szCs w:val="28"/>
        </w:rPr>
        <w:t>Обязательным условием предоставления гранта является согласие получателя гранта на осуществление департаментом и органами государственного финансового контроля проверок соблюдения условий, целей и порядка предоставления гранта.</w:t>
      </w:r>
    </w:p>
    <w:p w14:paraId="70BD8985" w14:textId="3876DB01" w:rsidR="006A078F" w:rsidRDefault="006A078F" w:rsidP="00F610F2">
      <w:pPr>
        <w:pStyle w:val="ConsPlusNormal"/>
        <w:numPr>
          <w:ilvl w:val="1"/>
          <w:numId w:val="3"/>
        </w:numPr>
        <w:tabs>
          <w:tab w:val="left" w:pos="1418"/>
        </w:tabs>
        <w:ind w:left="0" w:firstLine="709"/>
        <w:jc w:val="both"/>
        <w:rPr>
          <w:rFonts w:ascii="Times New Roman" w:hAnsi="Times New Roman" w:cs="Times New Roman"/>
          <w:sz w:val="28"/>
          <w:szCs w:val="28"/>
        </w:rPr>
      </w:pPr>
      <w:r w:rsidRPr="00F610F2">
        <w:rPr>
          <w:rFonts w:ascii="Times New Roman" w:hAnsi="Times New Roman" w:cs="Times New Roman"/>
          <w:sz w:val="28"/>
          <w:szCs w:val="28"/>
        </w:rPr>
        <w:t>Департамент и органы государственного финансового контроля осуществляют проверку соблюдения условий, целей и порядка предоставления гранта.</w:t>
      </w:r>
    </w:p>
    <w:p w14:paraId="42BC8FBA" w14:textId="62A3210A" w:rsidR="00C23C5F" w:rsidRPr="00F610F2" w:rsidRDefault="00C23C5F" w:rsidP="00F610F2">
      <w:pPr>
        <w:pStyle w:val="ConsPlusNormal"/>
        <w:numPr>
          <w:ilvl w:val="1"/>
          <w:numId w:val="3"/>
        </w:numPr>
        <w:tabs>
          <w:tab w:val="left" w:pos="1418"/>
        </w:tabs>
        <w:ind w:left="0" w:firstLine="709"/>
        <w:jc w:val="both"/>
        <w:rPr>
          <w:rFonts w:ascii="Times New Roman" w:hAnsi="Times New Roman" w:cs="Times New Roman"/>
          <w:sz w:val="28"/>
          <w:szCs w:val="28"/>
        </w:rPr>
      </w:pPr>
      <w:r>
        <w:rPr>
          <w:rFonts w:ascii="Times New Roman" w:eastAsia="Calibri" w:hAnsi="Times New Roman" w:cs="Times New Roman"/>
          <w:sz w:val="28"/>
          <w:szCs w:val="28"/>
        </w:rPr>
        <w:t>П</w:t>
      </w:r>
      <w:r w:rsidRPr="00F610F2">
        <w:rPr>
          <w:rFonts w:ascii="Times New Roman" w:eastAsia="Calibri" w:hAnsi="Times New Roman" w:cs="Times New Roman"/>
          <w:sz w:val="28"/>
          <w:szCs w:val="28"/>
        </w:rPr>
        <w:t xml:space="preserve">олученную сумму средств гранта </w:t>
      </w:r>
      <w:r>
        <w:rPr>
          <w:rFonts w:ascii="Times New Roman" w:eastAsia="Calibri" w:hAnsi="Times New Roman" w:cs="Times New Roman"/>
          <w:sz w:val="28"/>
          <w:szCs w:val="28"/>
        </w:rPr>
        <w:t xml:space="preserve">субъект малого и среднего предпринимательства </w:t>
      </w:r>
      <w:r w:rsidRPr="00F610F2">
        <w:rPr>
          <w:rFonts w:ascii="Times New Roman" w:eastAsia="Calibri" w:hAnsi="Times New Roman" w:cs="Times New Roman"/>
          <w:sz w:val="28"/>
          <w:szCs w:val="28"/>
        </w:rPr>
        <w:t>обязан добровольно вернуть</w:t>
      </w:r>
      <w:r>
        <w:rPr>
          <w:rFonts w:ascii="Times New Roman" w:eastAsia="Calibri" w:hAnsi="Times New Roman" w:cs="Times New Roman"/>
          <w:sz w:val="28"/>
          <w:szCs w:val="28"/>
        </w:rPr>
        <w:t xml:space="preserve"> в случае, если:</w:t>
      </w:r>
    </w:p>
    <w:p w14:paraId="7FFCAE1E" w14:textId="0A9D6F26" w:rsidR="006A078F" w:rsidRPr="00C23C5F" w:rsidRDefault="006A078F" w:rsidP="00C23C5F">
      <w:pPr>
        <w:pStyle w:val="ConsPlusNormal"/>
        <w:numPr>
          <w:ilvl w:val="0"/>
          <w:numId w:val="6"/>
        </w:numPr>
        <w:tabs>
          <w:tab w:val="left" w:pos="993"/>
        </w:tabs>
        <w:ind w:left="0" w:firstLine="709"/>
        <w:jc w:val="both"/>
        <w:rPr>
          <w:rFonts w:ascii="Times New Roman" w:hAnsi="Times New Roman" w:cs="Times New Roman"/>
          <w:sz w:val="28"/>
          <w:szCs w:val="28"/>
        </w:rPr>
      </w:pPr>
      <w:r w:rsidRPr="00F610F2">
        <w:rPr>
          <w:rFonts w:ascii="Times New Roman" w:eastAsia="Calibri" w:hAnsi="Times New Roman" w:cs="Times New Roman"/>
          <w:sz w:val="28"/>
          <w:szCs w:val="28"/>
        </w:rPr>
        <w:t xml:space="preserve">в результате проверки выявлено несоблюдение целей, условий и </w:t>
      </w:r>
      <w:r w:rsidRPr="00C23C5F">
        <w:rPr>
          <w:rFonts w:ascii="Times New Roman" w:hAnsi="Times New Roman" w:cs="Times New Roman"/>
          <w:sz w:val="28"/>
          <w:szCs w:val="28"/>
        </w:rPr>
        <w:t>порядка предоставления гранта</w:t>
      </w:r>
      <w:r w:rsidR="00C23C5F" w:rsidRPr="00C23C5F">
        <w:rPr>
          <w:rFonts w:ascii="Times New Roman" w:hAnsi="Times New Roman" w:cs="Times New Roman"/>
          <w:sz w:val="28"/>
          <w:szCs w:val="28"/>
        </w:rPr>
        <w:t>, предусмотренных в соглашении, а также не достижения результата предоставления гранта;</w:t>
      </w:r>
    </w:p>
    <w:p w14:paraId="5447C067" w14:textId="0B9BA79E" w:rsidR="00F610F2" w:rsidRPr="00C23C5F" w:rsidRDefault="00F610F2" w:rsidP="00C23C5F">
      <w:pPr>
        <w:pStyle w:val="ConsPlusNormal"/>
        <w:numPr>
          <w:ilvl w:val="0"/>
          <w:numId w:val="6"/>
        </w:numPr>
        <w:tabs>
          <w:tab w:val="left" w:pos="993"/>
        </w:tabs>
        <w:ind w:left="0" w:firstLine="709"/>
        <w:jc w:val="both"/>
        <w:rPr>
          <w:rFonts w:ascii="Times New Roman" w:hAnsi="Times New Roman" w:cs="Times New Roman"/>
          <w:sz w:val="28"/>
          <w:szCs w:val="28"/>
        </w:rPr>
      </w:pPr>
      <w:r w:rsidRPr="00C23C5F">
        <w:rPr>
          <w:rFonts w:ascii="Times New Roman" w:hAnsi="Times New Roman" w:cs="Times New Roman"/>
          <w:sz w:val="28"/>
          <w:szCs w:val="28"/>
        </w:rPr>
        <w:t>субъект малого и среднего предпринимательства в течение 3 (трех) лет, начиная с года, следующего за годом предоставления гранта, не подтверждает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Законом.</w:t>
      </w:r>
    </w:p>
    <w:p w14:paraId="5ABF5F05" w14:textId="79F153B5" w:rsidR="00C23C5F" w:rsidRPr="00C23C5F" w:rsidRDefault="00C23C5F" w:rsidP="00C23C5F">
      <w:pPr>
        <w:pStyle w:val="ConsPlusNormal"/>
        <w:numPr>
          <w:ilvl w:val="1"/>
          <w:numId w:val="3"/>
        </w:numPr>
        <w:tabs>
          <w:tab w:val="left" w:pos="1418"/>
        </w:tabs>
        <w:ind w:left="0" w:firstLine="709"/>
        <w:jc w:val="both"/>
        <w:rPr>
          <w:rFonts w:ascii="Times New Roman" w:eastAsia="Calibri" w:hAnsi="Times New Roman" w:cs="Times New Roman"/>
          <w:sz w:val="28"/>
          <w:szCs w:val="28"/>
        </w:rPr>
      </w:pPr>
      <w:r w:rsidRPr="00C23C5F">
        <w:rPr>
          <w:rFonts w:ascii="Times New Roman" w:eastAsia="Calibri" w:hAnsi="Times New Roman" w:cs="Times New Roman"/>
          <w:sz w:val="28"/>
          <w:szCs w:val="28"/>
        </w:rPr>
        <w:t xml:space="preserve">Требование о возврате гранта в областной бюджет (далее – требование) направляется субъекту малого и среднего предпринимательства Департаментом в течение пяти рабочих дней </w:t>
      </w:r>
      <w:r w:rsidR="00F01F09" w:rsidRPr="00F01F09">
        <w:rPr>
          <w:rFonts w:ascii="Times New Roman" w:eastAsia="Calibri" w:hAnsi="Times New Roman" w:cs="Times New Roman"/>
          <w:sz w:val="28"/>
          <w:szCs w:val="28"/>
        </w:rPr>
        <w:t>с момента выявления несоблюдения целей, условий и порядка предоставления гранта</w:t>
      </w:r>
      <w:r w:rsidRPr="00C23C5F">
        <w:rPr>
          <w:rFonts w:ascii="Times New Roman" w:eastAsia="Calibri" w:hAnsi="Times New Roman" w:cs="Times New Roman"/>
          <w:sz w:val="28"/>
          <w:szCs w:val="28"/>
        </w:rPr>
        <w:t>.</w:t>
      </w:r>
    </w:p>
    <w:p w14:paraId="7AAD3335" w14:textId="77777777" w:rsidR="00C23C5F" w:rsidRPr="00F01F09" w:rsidRDefault="00C23C5F" w:rsidP="00F01F09">
      <w:pPr>
        <w:pStyle w:val="ConsPlusNormal"/>
        <w:ind w:firstLine="709"/>
        <w:jc w:val="both"/>
        <w:rPr>
          <w:rFonts w:ascii="Times New Roman" w:eastAsia="Calibri" w:hAnsi="Times New Roman" w:cs="Times New Roman"/>
          <w:sz w:val="28"/>
          <w:szCs w:val="28"/>
        </w:rPr>
      </w:pPr>
      <w:r w:rsidRPr="00F01F09">
        <w:rPr>
          <w:rFonts w:ascii="Times New Roman" w:eastAsia="Calibri" w:hAnsi="Times New Roman" w:cs="Times New Roman"/>
          <w:sz w:val="28"/>
          <w:szCs w:val="28"/>
        </w:rPr>
        <w:t>Возврат гранта производится субъектом малого и среднего предпринимательства в течение пяти рабочих дней со дня получения требования от Департамента по реквизитам и коду бюджетной классификации Российской Федерации, указанным в требовании.</w:t>
      </w:r>
    </w:p>
    <w:p w14:paraId="619263C6" w14:textId="77777777" w:rsidR="00C23C5F" w:rsidRPr="00F01F09" w:rsidRDefault="00C23C5F" w:rsidP="00F01F09">
      <w:pPr>
        <w:pStyle w:val="ConsPlusNormal"/>
        <w:ind w:firstLine="709"/>
        <w:jc w:val="both"/>
        <w:rPr>
          <w:rFonts w:ascii="Times New Roman" w:eastAsia="Calibri" w:hAnsi="Times New Roman" w:cs="Times New Roman"/>
          <w:sz w:val="28"/>
          <w:szCs w:val="28"/>
        </w:rPr>
      </w:pPr>
      <w:r w:rsidRPr="00F01F09">
        <w:rPr>
          <w:rFonts w:ascii="Times New Roman" w:eastAsia="Calibri" w:hAnsi="Times New Roman" w:cs="Times New Roman"/>
          <w:sz w:val="28"/>
          <w:szCs w:val="28"/>
        </w:rPr>
        <w:t>В случае неисполнения субъектом малого и среднего предпринимательства обязательств по возврату гранта указанные средства подлежат взысканию в судебном порядке.</w:t>
      </w:r>
    </w:p>
    <w:p w14:paraId="5A38BCC2" w14:textId="4EC589C5" w:rsidR="006A078F" w:rsidRPr="00F01F09" w:rsidRDefault="006A078F" w:rsidP="00F01F09">
      <w:pPr>
        <w:pStyle w:val="ConsPlusNormal"/>
        <w:numPr>
          <w:ilvl w:val="1"/>
          <w:numId w:val="3"/>
        </w:numPr>
        <w:tabs>
          <w:tab w:val="left" w:pos="1418"/>
        </w:tabs>
        <w:ind w:left="0" w:firstLine="709"/>
        <w:jc w:val="both"/>
        <w:rPr>
          <w:rFonts w:ascii="Times New Roman" w:eastAsia="Calibri" w:hAnsi="Times New Roman" w:cs="Times New Roman"/>
          <w:sz w:val="28"/>
          <w:szCs w:val="28"/>
        </w:rPr>
      </w:pPr>
      <w:r w:rsidRPr="00F01F09">
        <w:rPr>
          <w:rFonts w:ascii="Times New Roman" w:eastAsia="Calibri" w:hAnsi="Times New Roman" w:cs="Times New Roman"/>
          <w:sz w:val="28"/>
          <w:szCs w:val="28"/>
        </w:rPr>
        <w:t>Контроль за целевым использованием средств, предусмотренных в соответствии с настоящим Порядком, осуществляется департаментом.</w:t>
      </w:r>
    </w:p>
    <w:p w14:paraId="2F239391" w14:textId="77777777" w:rsidR="006A078F" w:rsidRDefault="006A078F">
      <w:pPr>
        <w:pStyle w:val="ConsPlusNormal"/>
        <w:jc w:val="both"/>
      </w:pPr>
    </w:p>
    <w:p w14:paraId="02E0E2F1" w14:textId="77777777" w:rsidR="006A078F" w:rsidRDefault="006A078F">
      <w:pPr>
        <w:pStyle w:val="ConsPlusNormal"/>
        <w:jc w:val="both"/>
      </w:pPr>
    </w:p>
    <w:p w14:paraId="086EF30C" w14:textId="77777777" w:rsidR="006A078F" w:rsidRDefault="006A078F">
      <w:pPr>
        <w:pStyle w:val="ConsPlusNormal"/>
        <w:jc w:val="both"/>
      </w:pPr>
    </w:p>
    <w:p w14:paraId="236ECF62" w14:textId="77777777" w:rsidR="006A078F" w:rsidRDefault="006A078F">
      <w:pPr>
        <w:pStyle w:val="ConsPlusNormal"/>
        <w:jc w:val="both"/>
      </w:pPr>
    </w:p>
    <w:p w14:paraId="1711ECC2" w14:textId="38635923" w:rsidR="006A078F" w:rsidRPr="009E3719" w:rsidRDefault="006A078F" w:rsidP="009E3719">
      <w:pPr>
        <w:pStyle w:val="ConsPlusNormal"/>
        <w:ind w:left="5670"/>
        <w:jc w:val="both"/>
        <w:outlineLvl w:val="1"/>
        <w:rPr>
          <w:rFonts w:ascii="Times New Roman" w:hAnsi="Times New Roman" w:cs="Times New Roman"/>
          <w:sz w:val="24"/>
          <w:szCs w:val="24"/>
        </w:rPr>
      </w:pPr>
      <w:r w:rsidRPr="009E3719">
        <w:rPr>
          <w:rFonts w:ascii="Times New Roman" w:hAnsi="Times New Roman" w:cs="Times New Roman"/>
          <w:sz w:val="24"/>
          <w:szCs w:val="24"/>
        </w:rPr>
        <w:lastRenderedPageBreak/>
        <w:t>Приложение</w:t>
      </w:r>
      <w:r w:rsidR="009E3719" w:rsidRPr="009E3719">
        <w:rPr>
          <w:rFonts w:ascii="Times New Roman" w:hAnsi="Times New Roman" w:cs="Times New Roman"/>
          <w:sz w:val="24"/>
          <w:szCs w:val="24"/>
        </w:rPr>
        <w:t xml:space="preserve"> 1</w:t>
      </w:r>
    </w:p>
    <w:p w14:paraId="58034315" w14:textId="7415C53D" w:rsidR="006A078F" w:rsidRPr="009E3719" w:rsidRDefault="006A078F" w:rsidP="009E3719">
      <w:pPr>
        <w:pStyle w:val="ConsPlusNormal"/>
        <w:ind w:left="5670"/>
        <w:jc w:val="both"/>
        <w:rPr>
          <w:rFonts w:ascii="Times New Roman" w:hAnsi="Times New Roman" w:cs="Times New Roman"/>
          <w:sz w:val="24"/>
          <w:szCs w:val="24"/>
        </w:rPr>
      </w:pPr>
      <w:r w:rsidRPr="009E3719">
        <w:rPr>
          <w:rFonts w:ascii="Times New Roman" w:hAnsi="Times New Roman" w:cs="Times New Roman"/>
          <w:sz w:val="24"/>
          <w:szCs w:val="24"/>
        </w:rPr>
        <w:t>к Порядку предоставления в 20</w:t>
      </w:r>
      <w:r w:rsidR="009E3719" w:rsidRPr="009E3719">
        <w:rPr>
          <w:rFonts w:ascii="Times New Roman" w:hAnsi="Times New Roman" w:cs="Times New Roman"/>
          <w:sz w:val="24"/>
          <w:szCs w:val="24"/>
        </w:rPr>
        <w:t>21</w:t>
      </w:r>
      <w:r w:rsidRPr="009E3719">
        <w:rPr>
          <w:rFonts w:ascii="Times New Roman" w:hAnsi="Times New Roman" w:cs="Times New Roman"/>
          <w:sz w:val="24"/>
          <w:szCs w:val="24"/>
        </w:rPr>
        <w:t xml:space="preserve"> - 202</w:t>
      </w:r>
      <w:r w:rsidR="009E3719" w:rsidRPr="009E3719">
        <w:rPr>
          <w:rFonts w:ascii="Times New Roman" w:hAnsi="Times New Roman" w:cs="Times New Roman"/>
          <w:sz w:val="24"/>
          <w:szCs w:val="24"/>
        </w:rPr>
        <w:t>3</w:t>
      </w:r>
      <w:r w:rsidRPr="009E3719">
        <w:rPr>
          <w:rFonts w:ascii="Times New Roman" w:hAnsi="Times New Roman" w:cs="Times New Roman"/>
          <w:sz w:val="24"/>
          <w:szCs w:val="24"/>
        </w:rPr>
        <w:t xml:space="preserve"> годах</w:t>
      </w:r>
      <w:r w:rsidR="009E3719" w:rsidRPr="009E3719">
        <w:rPr>
          <w:rFonts w:ascii="Times New Roman" w:hAnsi="Times New Roman" w:cs="Times New Roman"/>
          <w:sz w:val="24"/>
          <w:szCs w:val="24"/>
        </w:rPr>
        <w:t xml:space="preserve"> за счет средств федерального и областного бюджетов грантов в форме субсидий субъектам малого и среднего предпринимательства, включенным в реестр социальных предпринимателей, на финансовое обеспечение расходов, связанных с реализацией проекта в сфере социального предпринимательства</w:t>
      </w:r>
    </w:p>
    <w:p w14:paraId="023CAEC6" w14:textId="77777777" w:rsidR="009E3719" w:rsidRDefault="006A078F">
      <w:pPr>
        <w:pStyle w:val="ConsPlusNonformat"/>
        <w:jc w:val="both"/>
      </w:pPr>
      <w:r>
        <w:t xml:space="preserve">                                                    </w:t>
      </w:r>
    </w:p>
    <w:p w14:paraId="22961564" w14:textId="77777777" w:rsidR="009E3719" w:rsidRDefault="009E3719">
      <w:pPr>
        <w:pStyle w:val="ConsPlusNonformat"/>
        <w:jc w:val="both"/>
      </w:pPr>
    </w:p>
    <w:p w14:paraId="72BF5D8A" w14:textId="77777777" w:rsidR="009E3719" w:rsidRDefault="009E3719">
      <w:pPr>
        <w:pStyle w:val="ConsPlusNonformat"/>
        <w:jc w:val="both"/>
      </w:pPr>
    </w:p>
    <w:p w14:paraId="103151E7" w14:textId="1FBC261B" w:rsidR="006A078F" w:rsidRPr="009E3719" w:rsidRDefault="006A078F" w:rsidP="009E3719">
      <w:pPr>
        <w:pStyle w:val="ConsPlusNonformat"/>
        <w:ind w:left="5670"/>
        <w:rPr>
          <w:rFonts w:ascii="Times New Roman" w:hAnsi="Times New Roman" w:cs="Times New Roman"/>
          <w:sz w:val="24"/>
          <w:szCs w:val="24"/>
        </w:rPr>
      </w:pPr>
      <w:r w:rsidRPr="009E3719">
        <w:rPr>
          <w:rFonts w:ascii="Times New Roman" w:hAnsi="Times New Roman" w:cs="Times New Roman"/>
          <w:sz w:val="24"/>
          <w:szCs w:val="24"/>
        </w:rPr>
        <w:t xml:space="preserve">В департамент </w:t>
      </w:r>
      <w:r w:rsidR="009E3719" w:rsidRPr="009E3719">
        <w:rPr>
          <w:rFonts w:ascii="Times New Roman" w:hAnsi="Times New Roman" w:cs="Times New Roman"/>
          <w:sz w:val="24"/>
          <w:szCs w:val="24"/>
        </w:rPr>
        <w:t>экономики</w:t>
      </w:r>
    </w:p>
    <w:p w14:paraId="163AC67C" w14:textId="77777777" w:rsidR="009E3719" w:rsidRPr="009E3719" w:rsidRDefault="006A078F" w:rsidP="009E3719">
      <w:pPr>
        <w:pStyle w:val="ConsPlusNonformat"/>
        <w:ind w:left="5670"/>
        <w:rPr>
          <w:rFonts w:ascii="Times New Roman" w:hAnsi="Times New Roman" w:cs="Times New Roman"/>
          <w:sz w:val="24"/>
          <w:szCs w:val="24"/>
        </w:rPr>
      </w:pPr>
      <w:r w:rsidRPr="009E3719">
        <w:rPr>
          <w:rFonts w:ascii="Times New Roman" w:hAnsi="Times New Roman" w:cs="Times New Roman"/>
          <w:sz w:val="24"/>
          <w:szCs w:val="24"/>
        </w:rPr>
        <w:t>правительства</w:t>
      </w:r>
      <w:r w:rsidR="009E3719" w:rsidRPr="009E3719">
        <w:rPr>
          <w:rFonts w:ascii="Times New Roman" w:hAnsi="Times New Roman" w:cs="Times New Roman"/>
          <w:sz w:val="24"/>
          <w:szCs w:val="24"/>
        </w:rPr>
        <w:t xml:space="preserve"> </w:t>
      </w:r>
      <w:r w:rsidRPr="009E3719">
        <w:rPr>
          <w:rFonts w:ascii="Times New Roman" w:hAnsi="Times New Roman" w:cs="Times New Roman"/>
          <w:sz w:val="24"/>
          <w:szCs w:val="24"/>
        </w:rPr>
        <w:t>Еврейской</w:t>
      </w:r>
    </w:p>
    <w:p w14:paraId="4E6A8F93" w14:textId="3265C30E" w:rsidR="006A078F" w:rsidRPr="009E3719" w:rsidRDefault="006A078F" w:rsidP="009E3719">
      <w:pPr>
        <w:pStyle w:val="ConsPlusNonformat"/>
        <w:ind w:left="5670"/>
        <w:rPr>
          <w:rFonts w:ascii="Times New Roman" w:hAnsi="Times New Roman" w:cs="Times New Roman"/>
          <w:sz w:val="24"/>
          <w:szCs w:val="24"/>
        </w:rPr>
      </w:pPr>
      <w:r w:rsidRPr="009E3719">
        <w:rPr>
          <w:rFonts w:ascii="Times New Roman" w:hAnsi="Times New Roman" w:cs="Times New Roman"/>
          <w:sz w:val="24"/>
          <w:szCs w:val="24"/>
        </w:rPr>
        <w:t>автономной</w:t>
      </w:r>
      <w:r w:rsidR="009E3719" w:rsidRPr="009E3719">
        <w:rPr>
          <w:rFonts w:ascii="Times New Roman" w:hAnsi="Times New Roman" w:cs="Times New Roman"/>
          <w:sz w:val="24"/>
          <w:szCs w:val="24"/>
        </w:rPr>
        <w:t xml:space="preserve"> </w:t>
      </w:r>
      <w:r w:rsidRPr="009E3719">
        <w:rPr>
          <w:rFonts w:ascii="Times New Roman" w:hAnsi="Times New Roman" w:cs="Times New Roman"/>
          <w:sz w:val="24"/>
          <w:szCs w:val="24"/>
        </w:rPr>
        <w:t>области</w:t>
      </w:r>
    </w:p>
    <w:p w14:paraId="6912DD28" w14:textId="77777777" w:rsidR="006A078F" w:rsidRDefault="006A078F">
      <w:pPr>
        <w:pStyle w:val="ConsPlusNonformat"/>
        <w:jc w:val="both"/>
      </w:pPr>
    </w:p>
    <w:p w14:paraId="13BB30CF" w14:textId="4F71B9F8" w:rsidR="006A078F" w:rsidRPr="009E3719" w:rsidRDefault="006A078F" w:rsidP="009E3719">
      <w:pPr>
        <w:pStyle w:val="ConsPlusNonformat"/>
        <w:jc w:val="center"/>
        <w:rPr>
          <w:rFonts w:ascii="Times New Roman" w:hAnsi="Times New Roman" w:cs="Times New Roman"/>
          <w:sz w:val="24"/>
          <w:szCs w:val="24"/>
        </w:rPr>
      </w:pPr>
      <w:bookmarkStart w:id="11" w:name="P287"/>
      <w:bookmarkEnd w:id="11"/>
      <w:r w:rsidRPr="009E3719">
        <w:rPr>
          <w:rFonts w:ascii="Times New Roman" w:hAnsi="Times New Roman" w:cs="Times New Roman"/>
          <w:sz w:val="24"/>
          <w:szCs w:val="24"/>
        </w:rPr>
        <w:t>ЗАЯВКА</w:t>
      </w:r>
    </w:p>
    <w:p w14:paraId="0F4C308C" w14:textId="494A90DA" w:rsidR="006A078F" w:rsidRPr="009E3719" w:rsidRDefault="006A078F" w:rsidP="009E3719">
      <w:pPr>
        <w:pStyle w:val="ConsPlusNonformat"/>
        <w:jc w:val="center"/>
        <w:rPr>
          <w:rFonts w:ascii="Times New Roman" w:hAnsi="Times New Roman" w:cs="Times New Roman"/>
          <w:sz w:val="24"/>
          <w:szCs w:val="24"/>
        </w:rPr>
      </w:pPr>
      <w:r w:rsidRPr="009E3719">
        <w:rPr>
          <w:rFonts w:ascii="Times New Roman" w:hAnsi="Times New Roman" w:cs="Times New Roman"/>
          <w:sz w:val="24"/>
          <w:szCs w:val="24"/>
        </w:rPr>
        <w:t>на предоставление гранта</w:t>
      </w:r>
    </w:p>
    <w:p w14:paraId="78EF18F0" w14:textId="77777777" w:rsidR="006A078F" w:rsidRDefault="006A078F">
      <w:pPr>
        <w:pStyle w:val="ConsPlusNonformat"/>
        <w:jc w:val="both"/>
      </w:pPr>
    </w:p>
    <w:p w14:paraId="54CD7A36" w14:textId="77777777" w:rsidR="009E3719" w:rsidRDefault="009E3719">
      <w:pPr>
        <w:pStyle w:val="ConsPlusNonformat"/>
        <w:jc w:val="both"/>
      </w:pPr>
    </w:p>
    <w:p w14:paraId="1F55146C" w14:textId="3C66F4E3" w:rsidR="006A078F" w:rsidRPr="009E3719" w:rsidRDefault="009E3719" w:rsidP="009E3719">
      <w:pPr>
        <w:pStyle w:val="ConsPlusNonformat"/>
        <w:pBdr>
          <w:top w:val="single" w:sz="4" w:space="1" w:color="auto"/>
        </w:pBdr>
        <w:jc w:val="center"/>
        <w:rPr>
          <w:rFonts w:ascii="Times New Roman" w:hAnsi="Times New Roman" w:cs="Times New Roman"/>
          <w:sz w:val="24"/>
          <w:szCs w:val="24"/>
          <w:vertAlign w:val="superscript"/>
        </w:rPr>
      </w:pPr>
      <w:r w:rsidRPr="009E3719">
        <w:rPr>
          <w:rFonts w:ascii="Times New Roman" w:hAnsi="Times New Roman" w:cs="Times New Roman"/>
          <w:sz w:val="24"/>
          <w:szCs w:val="24"/>
          <w:vertAlign w:val="superscript"/>
        </w:rPr>
        <w:t xml:space="preserve"> </w:t>
      </w:r>
      <w:r w:rsidR="006A078F" w:rsidRPr="009E3719">
        <w:rPr>
          <w:rFonts w:ascii="Times New Roman" w:hAnsi="Times New Roman" w:cs="Times New Roman"/>
          <w:sz w:val="24"/>
          <w:szCs w:val="24"/>
          <w:vertAlign w:val="superscript"/>
        </w:rPr>
        <w:t>(размер запрашиваемой суммы гранта, руб.)</w:t>
      </w:r>
    </w:p>
    <w:p w14:paraId="6968CC19" w14:textId="0B73EB97" w:rsidR="006A078F" w:rsidRPr="009E3719" w:rsidRDefault="009E3719">
      <w:pPr>
        <w:pStyle w:val="ConsPlusNonformat"/>
        <w:jc w:val="both"/>
        <w:rPr>
          <w:rFonts w:ascii="Times New Roman" w:hAnsi="Times New Roman" w:cs="Times New Roman"/>
          <w:sz w:val="24"/>
          <w:szCs w:val="24"/>
        </w:rPr>
      </w:pPr>
      <w:r w:rsidRPr="009E3719">
        <w:rPr>
          <w:rFonts w:ascii="Times New Roman" w:hAnsi="Times New Roman" w:cs="Times New Roman"/>
          <w:sz w:val="24"/>
          <w:szCs w:val="24"/>
        </w:rPr>
        <w:t>1</w:t>
      </w:r>
      <w:r w:rsidR="006A078F" w:rsidRPr="009E3719">
        <w:rPr>
          <w:rFonts w:ascii="Times New Roman" w:hAnsi="Times New Roman" w:cs="Times New Roman"/>
          <w:sz w:val="24"/>
          <w:szCs w:val="24"/>
        </w:rPr>
        <w:t xml:space="preserve">.   </w:t>
      </w:r>
      <w:proofErr w:type="gramStart"/>
      <w:r w:rsidR="006A078F" w:rsidRPr="009E3719">
        <w:rPr>
          <w:rFonts w:ascii="Times New Roman" w:hAnsi="Times New Roman" w:cs="Times New Roman"/>
          <w:sz w:val="24"/>
          <w:szCs w:val="24"/>
        </w:rPr>
        <w:t xml:space="preserve">Данные   </w:t>
      </w:r>
      <w:r w:rsidRPr="009E3719">
        <w:rPr>
          <w:rFonts w:ascii="Times New Roman" w:hAnsi="Times New Roman" w:cs="Times New Roman"/>
          <w:sz w:val="24"/>
          <w:szCs w:val="24"/>
        </w:rPr>
        <w:t xml:space="preserve">субъекта малого и среднего предпринимательства </w:t>
      </w:r>
      <w:r w:rsidR="006A078F" w:rsidRPr="009E3719">
        <w:rPr>
          <w:rFonts w:ascii="Times New Roman" w:hAnsi="Times New Roman" w:cs="Times New Roman"/>
          <w:sz w:val="24"/>
          <w:szCs w:val="24"/>
        </w:rPr>
        <w:t>при наличии):</w:t>
      </w:r>
      <w:proofErr w:type="gramEnd"/>
    </w:p>
    <w:p w14:paraId="746AD4EA" w14:textId="5E989223" w:rsidR="006A078F" w:rsidRPr="009E3719" w:rsidRDefault="009E3719">
      <w:pPr>
        <w:pStyle w:val="ConsPlusNonformat"/>
        <w:jc w:val="both"/>
        <w:rPr>
          <w:rFonts w:ascii="Times New Roman" w:hAnsi="Times New Roman" w:cs="Times New Roman"/>
          <w:sz w:val="24"/>
          <w:szCs w:val="24"/>
        </w:rPr>
      </w:pPr>
      <w:r w:rsidRPr="009E3719">
        <w:rPr>
          <w:rFonts w:ascii="Times New Roman" w:hAnsi="Times New Roman" w:cs="Times New Roman"/>
          <w:sz w:val="24"/>
          <w:szCs w:val="24"/>
        </w:rPr>
        <w:t>1</w:t>
      </w:r>
      <w:r w:rsidR="006A078F" w:rsidRPr="009E3719">
        <w:rPr>
          <w:rFonts w:ascii="Times New Roman" w:hAnsi="Times New Roman" w:cs="Times New Roman"/>
          <w:sz w:val="24"/>
          <w:szCs w:val="24"/>
        </w:rPr>
        <w:t>.1. Наименование _</w:t>
      </w:r>
      <w:r>
        <w:rPr>
          <w:rFonts w:ascii="Times New Roman" w:hAnsi="Times New Roman" w:cs="Times New Roman"/>
          <w:sz w:val="24"/>
          <w:szCs w:val="24"/>
        </w:rPr>
        <w:t>_____</w:t>
      </w:r>
      <w:r w:rsidR="006A078F" w:rsidRPr="009E3719">
        <w:rPr>
          <w:rFonts w:ascii="Times New Roman" w:hAnsi="Times New Roman" w:cs="Times New Roman"/>
          <w:sz w:val="24"/>
          <w:szCs w:val="24"/>
        </w:rPr>
        <w:t>_______________________________________________________</w:t>
      </w:r>
    </w:p>
    <w:p w14:paraId="4176FC2F" w14:textId="790A258C" w:rsidR="006A078F" w:rsidRPr="009E3719" w:rsidRDefault="009E3719">
      <w:pPr>
        <w:pStyle w:val="ConsPlusNonformat"/>
        <w:jc w:val="both"/>
        <w:rPr>
          <w:rFonts w:ascii="Times New Roman" w:hAnsi="Times New Roman" w:cs="Times New Roman"/>
          <w:sz w:val="24"/>
          <w:szCs w:val="24"/>
        </w:rPr>
      </w:pPr>
      <w:r w:rsidRPr="009E3719">
        <w:rPr>
          <w:rFonts w:ascii="Times New Roman" w:hAnsi="Times New Roman" w:cs="Times New Roman"/>
          <w:sz w:val="24"/>
          <w:szCs w:val="24"/>
        </w:rPr>
        <w:t>1</w:t>
      </w:r>
      <w:r w:rsidR="006A078F" w:rsidRPr="009E3719">
        <w:rPr>
          <w:rFonts w:ascii="Times New Roman" w:hAnsi="Times New Roman" w:cs="Times New Roman"/>
          <w:sz w:val="24"/>
          <w:szCs w:val="24"/>
        </w:rPr>
        <w:t>.2. Дата регистрации _</w:t>
      </w:r>
      <w:r>
        <w:rPr>
          <w:rFonts w:ascii="Times New Roman" w:hAnsi="Times New Roman" w:cs="Times New Roman"/>
          <w:sz w:val="24"/>
          <w:szCs w:val="24"/>
        </w:rPr>
        <w:t>______</w:t>
      </w:r>
      <w:r w:rsidR="006A078F" w:rsidRPr="009E3719">
        <w:rPr>
          <w:rFonts w:ascii="Times New Roman" w:hAnsi="Times New Roman" w:cs="Times New Roman"/>
          <w:sz w:val="24"/>
          <w:szCs w:val="24"/>
        </w:rPr>
        <w:t>___________________________________________________</w:t>
      </w:r>
    </w:p>
    <w:p w14:paraId="0CB57590" w14:textId="43424646" w:rsidR="006A078F" w:rsidRPr="009E3719" w:rsidRDefault="009E3719">
      <w:pPr>
        <w:pStyle w:val="ConsPlusNonformat"/>
        <w:jc w:val="both"/>
        <w:rPr>
          <w:rFonts w:ascii="Times New Roman" w:hAnsi="Times New Roman" w:cs="Times New Roman"/>
          <w:sz w:val="24"/>
          <w:szCs w:val="24"/>
        </w:rPr>
      </w:pPr>
      <w:r w:rsidRPr="009E3719">
        <w:rPr>
          <w:rFonts w:ascii="Times New Roman" w:hAnsi="Times New Roman" w:cs="Times New Roman"/>
          <w:sz w:val="24"/>
          <w:szCs w:val="24"/>
        </w:rPr>
        <w:t>1</w:t>
      </w:r>
      <w:r w:rsidR="006A078F" w:rsidRPr="009E3719">
        <w:rPr>
          <w:rFonts w:ascii="Times New Roman" w:hAnsi="Times New Roman" w:cs="Times New Roman"/>
          <w:sz w:val="24"/>
          <w:szCs w:val="24"/>
        </w:rPr>
        <w:t xml:space="preserve">.3. Основной  код  по </w:t>
      </w:r>
      <w:proofErr w:type="spellStart"/>
      <w:r w:rsidR="006A078F" w:rsidRPr="009E3719">
        <w:rPr>
          <w:rFonts w:ascii="Times New Roman" w:hAnsi="Times New Roman" w:cs="Times New Roman"/>
          <w:sz w:val="24"/>
          <w:szCs w:val="24"/>
        </w:rPr>
        <w:t>ОКВЭД</w:t>
      </w:r>
      <w:proofErr w:type="spellEnd"/>
      <w:r w:rsidR="006A078F" w:rsidRPr="009E3719">
        <w:rPr>
          <w:rFonts w:ascii="Times New Roman" w:hAnsi="Times New Roman" w:cs="Times New Roman"/>
          <w:sz w:val="24"/>
          <w:szCs w:val="24"/>
        </w:rPr>
        <w:t xml:space="preserve"> __</w:t>
      </w:r>
      <w:r>
        <w:rPr>
          <w:rFonts w:ascii="Times New Roman" w:hAnsi="Times New Roman" w:cs="Times New Roman"/>
          <w:sz w:val="24"/>
          <w:szCs w:val="24"/>
        </w:rPr>
        <w:t>______</w:t>
      </w:r>
      <w:r w:rsidR="006A078F" w:rsidRPr="009E3719">
        <w:rPr>
          <w:rFonts w:ascii="Times New Roman" w:hAnsi="Times New Roman" w:cs="Times New Roman"/>
          <w:sz w:val="24"/>
          <w:szCs w:val="24"/>
        </w:rPr>
        <w:t>___________________________________________</w:t>
      </w:r>
    </w:p>
    <w:p w14:paraId="286BCAAA" w14:textId="603AF599" w:rsidR="006A078F" w:rsidRPr="009E3719" w:rsidRDefault="009E3719">
      <w:pPr>
        <w:pStyle w:val="ConsPlusNonformat"/>
        <w:jc w:val="both"/>
        <w:rPr>
          <w:rFonts w:ascii="Times New Roman" w:hAnsi="Times New Roman" w:cs="Times New Roman"/>
          <w:sz w:val="24"/>
          <w:szCs w:val="24"/>
        </w:rPr>
      </w:pPr>
      <w:r w:rsidRPr="009E3719">
        <w:rPr>
          <w:rFonts w:ascii="Times New Roman" w:hAnsi="Times New Roman" w:cs="Times New Roman"/>
          <w:sz w:val="24"/>
          <w:szCs w:val="24"/>
        </w:rPr>
        <w:t>2</w:t>
      </w:r>
      <w:r w:rsidR="006A078F" w:rsidRPr="009E3719">
        <w:rPr>
          <w:rFonts w:ascii="Times New Roman" w:hAnsi="Times New Roman" w:cs="Times New Roman"/>
          <w:sz w:val="24"/>
          <w:szCs w:val="24"/>
        </w:rPr>
        <w:t>. Сведения о рождении</w:t>
      </w:r>
    </w:p>
    <w:p w14:paraId="4A4A9BD2" w14:textId="5E63EE8F" w:rsidR="006A078F" w:rsidRPr="009E3719" w:rsidRDefault="009E3719">
      <w:pPr>
        <w:pStyle w:val="ConsPlusNonformat"/>
        <w:jc w:val="both"/>
        <w:rPr>
          <w:rFonts w:ascii="Times New Roman" w:hAnsi="Times New Roman" w:cs="Times New Roman"/>
          <w:sz w:val="24"/>
          <w:szCs w:val="24"/>
        </w:rPr>
      </w:pPr>
      <w:r w:rsidRPr="009E3719">
        <w:rPr>
          <w:rFonts w:ascii="Times New Roman" w:hAnsi="Times New Roman" w:cs="Times New Roman"/>
          <w:sz w:val="24"/>
          <w:szCs w:val="24"/>
        </w:rPr>
        <w:t>2</w:t>
      </w:r>
      <w:r w:rsidR="006A078F" w:rsidRPr="009E3719">
        <w:rPr>
          <w:rFonts w:ascii="Times New Roman" w:hAnsi="Times New Roman" w:cs="Times New Roman"/>
          <w:sz w:val="24"/>
          <w:szCs w:val="24"/>
        </w:rPr>
        <w:t>.1. Дата рождения __</w:t>
      </w:r>
      <w:r>
        <w:rPr>
          <w:rFonts w:ascii="Times New Roman" w:hAnsi="Times New Roman" w:cs="Times New Roman"/>
          <w:sz w:val="24"/>
          <w:szCs w:val="24"/>
        </w:rPr>
        <w:t>______</w:t>
      </w:r>
      <w:r w:rsidR="006A078F" w:rsidRPr="009E3719">
        <w:rPr>
          <w:rFonts w:ascii="Times New Roman" w:hAnsi="Times New Roman" w:cs="Times New Roman"/>
          <w:sz w:val="24"/>
          <w:szCs w:val="24"/>
        </w:rPr>
        <w:t>_____________________________________________________</w:t>
      </w:r>
    </w:p>
    <w:p w14:paraId="2B48ACBE" w14:textId="03F58D4E" w:rsidR="006A078F" w:rsidRPr="009E3719" w:rsidRDefault="009E3719">
      <w:pPr>
        <w:pStyle w:val="ConsPlusNonformat"/>
        <w:jc w:val="both"/>
        <w:rPr>
          <w:rFonts w:ascii="Times New Roman" w:hAnsi="Times New Roman" w:cs="Times New Roman"/>
          <w:sz w:val="24"/>
          <w:szCs w:val="24"/>
        </w:rPr>
      </w:pPr>
      <w:r w:rsidRPr="009E3719">
        <w:rPr>
          <w:rFonts w:ascii="Times New Roman" w:hAnsi="Times New Roman" w:cs="Times New Roman"/>
          <w:sz w:val="24"/>
          <w:szCs w:val="24"/>
        </w:rPr>
        <w:t>2</w:t>
      </w:r>
      <w:r w:rsidR="006A078F" w:rsidRPr="009E3719">
        <w:rPr>
          <w:rFonts w:ascii="Times New Roman" w:hAnsi="Times New Roman" w:cs="Times New Roman"/>
          <w:sz w:val="24"/>
          <w:szCs w:val="24"/>
        </w:rPr>
        <w:t>.2. Место рождения ___</w:t>
      </w:r>
      <w:r>
        <w:rPr>
          <w:rFonts w:ascii="Times New Roman" w:hAnsi="Times New Roman" w:cs="Times New Roman"/>
          <w:sz w:val="24"/>
          <w:szCs w:val="24"/>
        </w:rPr>
        <w:t>_____</w:t>
      </w:r>
      <w:r w:rsidR="006A078F" w:rsidRPr="009E3719">
        <w:rPr>
          <w:rFonts w:ascii="Times New Roman" w:hAnsi="Times New Roman" w:cs="Times New Roman"/>
          <w:sz w:val="24"/>
          <w:szCs w:val="24"/>
        </w:rPr>
        <w:t>___________________________________________________</w:t>
      </w:r>
    </w:p>
    <w:p w14:paraId="1E17CC9E" w14:textId="2BFD2DF3" w:rsidR="006A078F" w:rsidRPr="009E3719" w:rsidRDefault="009E3719">
      <w:pPr>
        <w:pStyle w:val="ConsPlusNonformat"/>
        <w:jc w:val="both"/>
        <w:rPr>
          <w:rFonts w:ascii="Times New Roman" w:hAnsi="Times New Roman" w:cs="Times New Roman"/>
          <w:sz w:val="24"/>
          <w:szCs w:val="24"/>
        </w:rPr>
      </w:pPr>
      <w:r w:rsidRPr="009E3719">
        <w:rPr>
          <w:rFonts w:ascii="Times New Roman" w:hAnsi="Times New Roman" w:cs="Times New Roman"/>
          <w:sz w:val="24"/>
          <w:szCs w:val="24"/>
        </w:rPr>
        <w:t>3</w:t>
      </w:r>
      <w:r w:rsidR="006A078F" w:rsidRPr="009E3719">
        <w:rPr>
          <w:rFonts w:ascii="Times New Roman" w:hAnsi="Times New Roman" w:cs="Times New Roman"/>
          <w:sz w:val="24"/>
          <w:szCs w:val="24"/>
        </w:rPr>
        <w:t>. Гражданство ____________</w:t>
      </w:r>
      <w:r>
        <w:rPr>
          <w:rFonts w:ascii="Times New Roman" w:hAnsi="Times New Roman" w:cs="Times New Roman"/>
          <w:sz w:val="24"/>
          <w:szCs w:val="24"/>
        </w:rPr>
        <w:t>_____</w:t>
      </w:r>
      <w:r w:rsidR="006A078F" w:rsidRPr="009E3719">
        <w:rPr>
          <w:rFonts w:ascii="Times New Roman" w:hAnsi="Times New Roman" w:cs="Times New Roman"/>
          <w:sz w:val="24"/>
          <w:szCs w:val="24"/>
        </w:rPr>
        <w:t>_______________________________________________</w:t>
      </w:r>
    </w:p>
    <w:p w14:paraId="121189D7" w14:textId="74B8BD57" w:rsidR="006A078F" w:rsidRPr="009E3719" w:rsidRDefault="009E3719">
      <w:pPr>
        <w:pStyle w:val="ConsPlusNonformat"/>
        <w:jc w:val="both"/>
        <w:rPr>
          <w:rFonts w:ascii="Times New Roman" w:hAnsi="Times New Roman" w:cs="Times New Roman"/>
          <w:sz w:val="24"/>
          <w:szCs w:val="24"/>
        </w:rPr>
      </w:pPr>
      <w:r w:rsidRPr="009E3719">
        <w:rPr>
          <w:rFonts w:ascii="Times New Roman" w:hAnsi="Times New Roman" w:cs="Times New Roman"/>
          <w:sz w:val="24"/>
          <w:szCs w:val="24"/>
        </w:rPr>
        <w:t>4</w:t>
      </w:r>
      <w:r w:rsidR="006A078F" w:rsidRPr="009E3719">
        <w:rPr>
          <w:rFonts w:ascii="Times New Roman" w:hAnsi="Times New Roman" w:cs="Times New Roman"/>
          <w:sz w:val="24"/>
          <w:szCs w:val="24"/>
        </w:rPr>
        <w:t>. Место жительства в Российской Федерации</w:t>
      </w:r>
    </w:p>
    <w:p w14:paraId="45E1B8AC" w14:textId="4F2DC651" w:rsidR="006A078F" w:rsidRPr="009E3719" w:rsidRDefault="009E3719">
      <w:pPr>
        <w:pStyle w:val="ConsPlusNonformat"/>
        <w:jc w:val="both"/>
        <w:rPr>
          <w:rFonts w:ascii="Times New Roman" w:hAnsi="Times New Roman" w:cs="Times New Roman"/>
          <w:sz w:val="24"/>
          <w:szCs w:val="24"/>
        </w:rPr>
      </w:pPr>
      <w:r w:rsidRPr="009E3719">
        <w:rPr>
          <w:rFonts w:ascii="Times New Roman" w:hAnsi="Times New Roman" w:cs="Times New Roman"/>
          <w:sz w:val="24"/>
          <w:szCs w:val="24"/>
        </w:rPr>
        <w:t>4</w:t>
      </w:r>
      <w:r w:rsidR="006A078F" w:rsidRPr="009E3719">
        <w:rPr>
          <w:rFonts w:ascii="Times New Roman" w:hAnsi="Times New Roman" w:cs="Times New Roman"/>
          <w:sz w:val="24"/>
          <w:szCs w:val="24"/>
        </w:rPr>
        <w:t>.1. Почтовый индекс _</w:t>
      </w:r>
      <w:r>
        <w:rPr>
          <w:rFonts w:ascii="Times New Roman" w:hAnsi="Times New Roman" w:cs="Times New Roman"/>
          <w:sz w:val="24"/>
          <w:szCs w:val="24"/>
        </w:rPr>
        <w:t>_____</w:t>
      </w:r>
      <w:r w:rsidR="006A078F" w:rsidRPr="009E3719">
        <w:rPr>
          <w:rFonts w:ascii="Times New Roman" w:hAnsi="Times New Roman" w:cs="Times New Roman"/>
          <w:sz w:val="24"/>
          <w:szCs w:val="24"/>
        </w:rPr>
        <w:t>____________________________________________________</w:t>
      </w:r>
    </w:p>
    <w:p w14:paraId="7F7687D4" w14:textId="59BD5707" w:rsidR="006A078F" w:rsidRPr="009E3719" w:rsidRDefault="009E3719">
      <w:pPr>
        <w:pStyle w:val="ConsPlusNonformat"/>
        <w:jc w:val="both"/>
        <w:rPr>
          <w:rFonts w:ascii="Times New Roman" w:hAnsi="Times New Roman" w:cs="Times New Roman"/>
          <w:sz w:val="24"/>
          <w:szCs w:val="24"/>
        </w:rPr>
      </w:pPr>
      <w:r w:rsidRPr="009E3719">
        <w:rPr>
          <w:rFonts w:ascii="Times New Roman" w:hAnsi="Times New Roman" w:cs="Times New Roman"/>
          <w:sz w:val="24"/>
          <w:szCs w:val="24"/>
        </w:rPr>
        <w:t>4</w:t>
      </w:r>
      <w:r w:rsidR="006A078F" w:rsidRPr="009E3719">
        <w:rPr>
          <w:rFonts w:ascii="Times New Roman" w:hAnsi="Times New Roman" w:cs="Times New Roman"/>
          <w:sz w:val="24"/>
          <w:szCs w:val="24"/>
        </w:rPr>
        <w:t>.2. Район ________</w:t>
      </w:r>
      <w:r>
        <w:rPr>
          <w:rFonts w:ascii="Times New Roman" w:hAnsi="Times New Roman" w:cs="Times New Roman"/>
          <w:sz w:val="24"/>
          <w:szCs w:val="24"/>
        </w:rPr>
        <w:t>_____</w:t>
      </w:r>
      <w:r w:rsidR="006A078F" w:rsidRPr="009E3719">
        <w:rPr>
          <w:rFonts w:ascii="Times New Roman" w:hAnsi="Times New Roman" w:cs="Times New Roman"/>
          <w:sz w:val="24"/>
          <w:szCs w:val="24"/>
        </w:rPr>
        <w:t>_______________________________________________________</w:t>
      </w:r>
    </w:p>
    <w:p w14:paraId="0145DF0F" w14:textId="4FC09084" w:rsidR="006A078F" w:rsidRPr="009E3719" w:rsidRDefault="009E3719">
      <w:pPr>
        <w:pStyle w:val="ConsPlusNonformat"/>
        <w:jc w:val="both"/>
        <w:rPr>
          <w:rFonts w:ascii="Times New Roman" w:hAnsi="Times New Roman" w:cs="Times New Roman"/>
          <w:sz w:val="24"/>
          <w:szCs w:val="24"/>
        </w:rPr>
      </w:pPr>
      <w:r w:rsidRPr="009E3719">
        <w:rPr>
          <w:rFonts w:ascii="Times New Roman" w:hAnsi="Times New Roman" w:cs="Times New Roman"/>
          <w:sz w:val="24"/>
          <w:szCs w:val="24"/>
        </w:rPr>
        <w:t>4</w:t>
      </w:r>
      <w:r w:rsidR="006A078F" w:rsidRPr="009E3719">
        <w:rPr>
          <w:rFonts w:ascii="Times New Roman" w:hAnsi="Times New Roman" w:cs="Times New Roman"/>
          <w:sz w:val="24"/>
          <w:szCs w:val="24"/>
        </w:rPr>
        <w:t>.3. Город __</w:t>
      </w:r>
      <w:r>
        <w:rPr>
          <w:rFonts w:ascii="Times New Roman" w:hAnsi="Times New Roman" w:cs="Times New Roman"/>
          <w:sz w:val="24"/>
          <w:szCs w:val="24"/>
        </w:rPr>
        <w:t>____</w:t>
      </w:r>
      <w:r w:rsidR="006A078F" w:rsidRPr="009E3719">
        <w:rPr>
          <w:rFonts w:ascii="Times New Roman" w:hAnsi="Times New Roman" w:cs="Times New Roman"/>
          <w:sz w:val="24"/>
          <w:szCs w:val="24"/>
        </w:rPr>
        <w:t>______________________________________________________________</w:t>
      </w:r>
    </w:p>
    <w:p w14:paraId="708AEC7B" w14:textId="29750427" w:rsidR="006A078F" w:rsidRPr="009E3719" w:rsidRDefault="009E3719">
      <w:pPr>
        <w:pStyle w:val="ConsPlusNonformat"/>
        <w:jc w:val="both"/>
        <w:rPr>
          <w:rFonts w:ascii="Times New Roman" w:hAnsi="Times New Roman" w:cs="Times New Roman"/>
          <w:sz w:val="24"/>
          <w:szCs w:val="24"/>
        </w:rPr>
      </w:pPr>
      <w:r w:rsidRPr="009E3719">
        <w:rPr>
          <w:rFonts w:ascii="Times New Roman" w:hAnsi="Times New Roman" w:cs="Times New Roman"/>
          <w:sz w:val="24"/>
          <w:szCs w:val="24"/>
        </w:rPr>
        <w:t>4</w:t>
      </w:r>
      <w:r w:rsidR="006A078F" w:rsidRPr="009E3719">
        <w:rPr>
          <w:rFonts w:ascii="Times New Roman" w:hAnsi="Times New Roman" w:cs="Times New Roman"/>
          <w:sz w:val="24"/>
          <w:szCs w:val="24"/>
        </w:rPr>
        <w:t>.4. Населенный пункт ___</w:t>
      </w:r>
      <w:r>
        <w:rPr>
          <w:rFonts w:ascii="Times New Roman" w:hAnsi="Times New Roman" w:cs="Times New Roman"/>
          <w:sz w:val="24"/>
          <w:szCs w:val="24"/>
        </w:rPr>
        <w:t>___</w:t>
      </w:r>
      <w:r w:rsidR="006A078F" w:rsidRPr="009E3719">
        <w:rPr>
          <w:rFonts w:ascii="Times New Roman" w:hAnsi="Times New Roman" w:cs="Times New Roman"/>
          <w:sz w:val="24"/>
          <w:szCs w:val="24"/>
        </w:rPr>
        <w:t>__________________________________________________</w:t>
      </w:r>
    </w:p>
    <w:p w14:paraId="1C9F2711" w14:textId="092D0ABD" w:rsidR="006A078F" w:rsidRPr="009E3719" w:rsidRDefault="009E3719">
      <w:pPr>
        <w:pStyle w:val="ConsPlusNonformat"/>
        <w:jc w:val="both"/>
        <w:rPr>
          <w:rFonts w:ascii="Times New Roman" w:hAnsi="Times New Roman" w:cs="Times New Roman"/>
          <w:sz w:val="24"/>
          <w:szCs w:val="24"/>
        </w:rPr>
      </w:pPr>
      <w:r w:rsidRPr="009E3719">
        <w:rPr>
          <w:rFonts w:ascii="Times New Roman" w:hAnsi="Times New Roman" w:cs="Times New Roman"/>
          <w:sz w:val="24"/>
          <w:szCs w:val="24"/>
        </w:rPr>
        <w:t>4</w:t>
      </w:r>
      <w:r w:rsidR="006A078F" w:rsidRPr="009E3719">
        <w:rPr>
          <w:rFonts w:ascii="Times New Roman" w:hAnsi="Times New Roman" w:cs="Times New Roman"/>
          <w:sz w:val="24"/>
          <w:szCs w:val="24"/>
        </w:rPr>
        <w:t>.5. Улица, номер дома _______</w:t>
      </w:r>
      <w:r>
        <w:rPr>
          <w:rFonts w:ascii="Times New Roman" w:hAnsi="Times New Roman" w:cs="Times New Roman"/>
          <w:sz w:val="24"/>
          <w:szCs w:val="24"/>
        </w:rPr>
        <w:t>____</w:t>
      </w:r>
      <w:r w:rsidR="006A078F" w:rsidRPr="009E3719">
        <w:rPr>
          <w:rFonts w:ascii="Times New Roman" w:hAnsi="Times New Roman" w:cs="Times New Roman"/>
          <w:sz w:val="24"/>
          <w:szCs w:val="24"/>
        </w:rPr>
        <w:t>_____________________________________________</w:t>
      </w:r>
    </w:p>
    <w:p w14:paraId="20AA8A46" w14:textId="20019B7A" w:rsidR="006A078F" w:rsidRPr="009E3719" w:rsidRDefault="009E3719">
      <w:pPr>
        <w:pStyle w:val="ConsPlusNonformat"/>
        <w:jc w:val="both"/>
        <w:rPr>
          <w:rFonts w:ascii="Times New Roman" w:hAnsi="Times New Roman" w:cs="Times New Roman"/>
          <w:sz w:val="24"/>
          <w:szCs w:val="24"/>
        </w:rPr>
      </w:pPr>
      <w:r w:rsidRPr="009E3719">
        <w:rPr>
          <w:rFonts w:ascii="Times New Roman" w:hAnsi="Times New Roman" w:cs="Times New Roman"/>
          <w:sz w:val="24"/>
          <w:szCs w:val="24"/>
        </w:rPr>
        <w:t>5</w:t>
      </w:r>
      <w:r w:rsidR="006A078F" w:rsidRPr="009E3719">
        <w:rPr>
          <w:rFonts w:ascii="Times New Roman" w:hAnsi="Times New Roman" w:cs="Times New Roman"/>
          <w:sz w:val="24"/>
          <w:szCs w:val="24"/>
        </w:rPr>
        <w:t>. Контактные телефоны _____</w:t>
      </w:r>
      <w:r>
        <w:rPr>
          <w:rFonts w:ascii="Times New Roman" w:hAnsi="Times New Roman" w:cs="Times New Roman"/>
          <w:sz w:val="24"/>
          <w:szCs w:val="24"/>
        </w:rPr>
        <w:t>___</w:t>
      </w:r>
      <w:r w:rsidR="006A078F" w:rsidRPr="009E3719">
        <w:rPr>
          <w:rFonts w:ascii="Times New Roman" w:hAnsi="Times New Roman" w:cs="Times New Roman"/>
          <w:sz w:val="24"/>
          <w:szCs w:val="24"/>
        </w:rPr>
        <w:t>_______________________________________________</w:t>
      </w:r>
    </w:p>
    <w:p w14:paraId="4844FE6E" w14:textId="4AB8BBE6" w:rsidR="006A078F" w:rsidRPr="009E3719" w:rsidRDefault="009E3719">
      <w:pPr>
        <w:pStyle w:val="ConsPlusNonformat"/>
        <w:jc w:val="both"/>
        <w:rPr>
          <w:rFonts w:ascii="Times New Roman" w:hAnsi="Times New Roman" w:cs="Times New Roman"/>
          <w:sz w:val="24"/>
          <w:szCs w:val="24"/>
        </w:rPr>
      </w:pPr>
      <w:r w:rsidRPr="009E3719">
        <w:rPr>
          <w:rFonts w:ascii="Times New Roman" w:hAnsi="Times New Roman" w:cs="Times New Roman"/>
          <w:sz w:val="24"/>
          <w:szCs w:val="24"/>
        </w:rPr>
        <w:t>6</w:t>
      </w:r>
      <w:r w:rsidR="006A078F" w:rsidRPr="009E3719">
        <w:rPr>
          <w:rFonts w:ascii="Times New Roman" w:hAnsi="Times New Roman" w:cs="Times New Roman"/>
          <w:sz w:val="24"/>
          <w:szCs w:val="24"/>
        </w:rPr>
        <w:t xml:space="preserve">.  В  соответствии со </w:t>
      </w:r>
      <w:r w:rsidR="006A078F" w:rsidRPr="002E2878">
        <w:rPr>
          <w:rFonts w:ascii="Times New Roman" w:hAnsi="Times New Roman" w:cs="Times New Roman"/>
          <w:sz w:val="24"/>
          <w:szCs w:val="24"/>
        </w:rPr>
        <w:t>статьей 9</w:t>
      </w:r>
      <w:r w:rsidR="006A078F" w:rsidRPr="009E3719">
        <w:rPr>
          <w:rFonts w:ascii="Times New Roman" w:hAnsi="Times New Roman" w:cs="Times New Roman"/>
          <w:sz w:val="24"/>
          <w:szCs w:val="24"/>
        </w:rPr>
        <w:t xml:space="preserve"> Федерального закона от 27.07.2006 </w:t>
      </w:r>
      <w:r>
        <w:rPr>
          <w:rFonts w:ascii="Times New Roman" w:hAnsi="Times New Roman" w:cs="Times New Roman"/>
          <w:sz w:val="24"/>
          <w:szCs w:val="24"/>
        </w:rPr>
        <w:t>№</w:t>
      </w:r>
      <w:r w:rsidR="006A078F" w:rsidRPr="009E3719">
        <w:rPr>
          <w:rFonts w:ascii="Times New Roman" w:hAnsi="Times New Roman" w:cs="Times New Roman"/>
          <w:sz w:val="24"/>
          <w:szCs w:val="24"/>
        </w:rPr>
        <w:t xml:space="preserve"> 152-ФЗ</w:t>
      </w:r>
      <w:r>
        <w:rPr>
          <w:rFonts w:ascii="Times New Roman" w:hAnsi="Times New Roman" w:cs="Times New Roman"/>
          <w:sz w:val="24"/>
          <w:szCs w:val="24"/>
        </w:rPr>
        <w:t xml:space="preserve"> «</w:t>
      </w:r>
      <w:r w:rsidR="006A078F" w:rsidRPr="009E3719">
        <w:rPr>
          <w:rFonts w:ascii="Times New Roman" w:hAnsi="Times New Roman" w:cs="Times New Roman"/>
          <w:sz w:val="24"/>
          <w:szCs w:val="24"/>
        </w:rPr>
        <w:t>О  персональных данных</w:t>
      </w:r>
      <w:r>
        <w:rPr>
          <w:rFonts w:ascii="Times New Roman" w:hAnsi="Times New Roman" w:cs="Times New Roman"/>
          <w:sz w:val="24"/>
          <w:szCs w:val="24"/>
        </w:rPr>
        <w:t>»</w:t>
      </w:r>
      <w:r w:rsidR="006A078F" w:rsidRPr="009E3719">
        <w:rPr>
          <w:rFonts w:ascii="Times New Roman" w:hAnsi="Times New Roman" w:cs="Times New Roman"/>
          <w:sz w:val="24"/>
          <w:szCs w:val="24"/>
        </w:rPr>
        <w:t xml:space="preserve"> я даю согласие на получение, хранение, обработку и</w:t>
      </w:r>
      <w:r>
        <w:rPr>
          <w:rFonts w:ascii="Times New Roman" w:hAnsi="Times New Roman" w:cs="Times New Roman"/>
          <w:sz w:val="24"/>
          <w:szCs w:val="24"/>
        </w:rPr>
        <w:t xml:space="preserve"> </w:t>
      </w:r>
      <w:r w:rsidR="006A078F" w:rsidRPr="009E3719">
        <w:rPr>
          <w:rFonts w:ascii="Times New Roman" w:hAnsi="Times New Roman" w:cs="Times New Roman"/>
          <w:sz w:val="24"/>
          <w:szCs w:val="24"/>
        </w:rPr>
        <w:t>передачу персональных данных, указанных в настоящей заявке.</w:t>
      </w:r>
    </w:p>
    <w:p w14:paraId="19E197C2" w14:textId="77777777" w:rsidR="006A078F" w:rsidRPr="009E3719" w:rsidRDefault="006A078F">
      <w:pPr>
        <w:pStyle w:val="ConsPlusNonformat"/>
        <w:jc w:val="both"/>
        <w:rPr>
          <w:rFonts w:ascii="Times New Roman" w:hAnsi="Times New Roman" w:cs="Times New Roman"/>
          <w:sz w:val="24"/>
          <w:szCs w:val="24"/>
        </w:rPr>
      </w:pPr>
    </w:p>
    <w:p w14:paraId="7E87A020" w14:textId="77777777" w:rsidR="006A078F" w:rsidRPr="009E3719" w:rsidRDefault="006A078F">
      <w:pPr>
        <w:pStyle w:val="ConsPlusNonformat"/>
        <w:jc w:val="both"/>
        <w:rPr>
          <w:rFonts w:ascii="Times New Roman" w:hAnsi="Times New Roman" w:cs="Times New Roman"/>
          <w:sz w:val="24"/>
          <w:szCs w:val="24"/>
        </w:rPr>
      </w:pPr>
      <w:r w:rsidRPr="009E3719">
        <w:rPr>
          <w:rFonts w:ascii="Times New Roman" w:hAnsi="Times New Roman" w:cs="Times New Roman"/>
          <w:sz w:val="24"/>
          <w:szCs w:val="24"/>
        </w:rPr>
        <w:t>Заявитель    _________        _____________</w:t>
      </w:r>
    </w:p>
    <w:p w14:paraId="3416E3BC" w14:textId="535AB273" w:rsidR="006A078F" w:rsidRPr="002E2878" w:rsidRDefault="006A078F">
      <w:pPr>
        <w:pStyle w:val="ConsPlusNonformat"/>
        <w:jc w:val="both"/>
        <w:rPr>
          <w:rFonts w:ascii="Times New Roman" w:hAnsi="Times New Roman" w:cs="Times New Roman"/>
          <w:sz w:val="24"/>
          <w:szCs w:val="24"/>
          <w:vertAlign w:val="superscript"/>
        </w:rPr>
      </w:pPr>
      <w:r w:rsidRPr="009E3719">
        <w:rPr>
          <w:rFonts w:ascii="Times New Roman" w:hAnsi="Times New Roman" w:cs="Times New Roman"/>
          <w:sz w:val="24"/>
          <w:szCs w:val="24"/>
        </w:rPr>
        <w:t xml:space="preserve">             </w:t>
      </w:r>
      <w:r w:rsidR="002E2878">
        <w:rPr>
          <w:rFonts w:ascii="Times New Roman" w:hAnsi="Times New Roman" w:cs="Times New Roman"/>
          <w:sz w:val="24"/>
          <w:szCs w:val="24"/>
        </w:rPr>
        <w:t xml:space="preserve">            </w:t>
      </w:r>
      <w:r w:rsidRPr="002E2878">
        <w:rPr>
          <w:rFonts w:ascii="Times New Roman" w:hAnsi="Times New Roman" w:cs="Times New Roman"/>
          <w:sz w:val="24"/>
          <w:szCs w:val="24"/>
          <w:vertAlign w:val="superscript"/>
        </w:rPr>
        <w:t xml:space="preserve">(подпись)        </w:t>
      </w:r>
      <w:r w:rsidR="002E2878">
        <w:rPr>
          <w:rFonts w:ascii="Times New Roman" w:hAnsi="Times New Roman" w:cs="Times New Roman"/>
          <w:sz w:val="24"/>
          <w:szCs w:val="24"/>
          <w:vertAlign w:val="superscript"/>
        </w:rPr>
        <w:t xml:space="preserve">             </w:t>
      </w:r>
      <w:r w:rsidRPr="002E2878">
        <w:rPr>
          <w:rFonts w:ascii="Times New Roman" w:hAnsi="Times New Roman" w:cs="Times New Roman"/>
          <w:sz w:val="24"/>
          <w:szCs w:val="24"/>
          <w:vertAlign w:val="superscript"/>
        </w:rPr>
        <w:t>(расшифровка)</w:t>
      </w:r>
    </w:p>
    <w:p w14:paraId="6D2B83BA" w14:textId="372E4D85" w:rsidR="006A078F" w:rsidRPr="009E3719" w:rsidRDefault="002E287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6A078F" w:rsidRPr="009E3719">
        <w:rPr>
          <w:rFonts w:ascii="Times New Roman" w:hAnsi="Times New Roman" w:cs="Times New Roman"/>
          <w:sz w:val="24"/>
          <w:szCs w:val="24"/>
        </w:rPr>
        <w:t>___</w:t>
      </w:r>
      <w:r>
        <w:rPr>
          <w:rFonts w:ascii="Times New Roman" w:hAnsi="Times New Roman" w:cs="Times New Roman"/>
          <w:sz w:val="24"/>
          <w:szCs w:val="24"/>
        </w:rPr>
        <w:t>»</w:t>
      </w:r>
      <w:r w:rsidR="006A078F" w:rsidRPr="009E3719">
        <w:rPr>
          <w:rFonts w:ascii="Times New Roman" w:hAnsi="Times New Roman" w:cs="Times New Roman"/>
          <w:sz w:val="24"/>
          <w:szCs w:val="24"/>
        </w:rPr>
        <w:t xml:space="preserve"> __________ 20 __ г.</w:t>
      </w:r>
    </w:p>
    <w:p w14:paraId="39696E02" w14:textId="77777777" w:rsidR="006A078F" w:rsidRDefault="006A078F">
      <w:pPr>
        <w:pStyle w:val="ConsPlusNormal"/>
        <w:jc w:val="both"/>
      </w:pPr>
    </w:p>
    <w:p w14:paraId="1CAE0AE3" w14:textId="0660CB33" w:rsidR="002E2878" w:rsidRDefault="002E2878">
      <w:pPr>
        <w:rPr>
          <w:rFonts w:ascii="Calibri" w:eastAsia="Times New Roman" w:hAnsi="Calibri" w:cs="Calibri"/>
          <w:szCs w:val="20"/>
          <w:lang w:eastAsia="ru-RU"/>
        </w:rPr>
      </w:pPr>
      <w:r>
        <w:br w:type="page"/>
      </w:r>
    </w:p>
    <w:p w14:paraId="3CA13128" w14:textId="57B27161" w:rsidR="002E2878" w:rsidRPr="009E3719" w:rsidRDefault="002E2878" w:rsidP="002E2878">
      <w:pPr>
        <w:pStyle w:val="ConsPlusNormal"/>
        <w:ind w:left="5670"/>
        <w:jc w:val="both"/>
        <w:outlineLvl w:val="1"/>
        <w:rPr>
          <w:rFonts w:ascii="Times New Roman" w:hAnsi="Times New Roman" w:cs="Times New Roman"/>
          <w:sz w:val="24"/>
          <w:szCs w:val="24"/>
        </w:rPr>
      </w:pPr>
      <w:r w:rsidRPr="009E371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14:paraId="0EE79D35" w14:textId="77777777" w:rsidR="002E2878" w:rsidRPr="009E3719" w:rsidRDefault="002E2878" w:rsidP="002E2878">
      <w:pPr>
        <w:pStyle w:val="ConsPlusNormal"/>
        <w:ind w:left="5670"/>
        <w:jc w:val="both"/>
        <w:rPr>
          <w:rFonts w:ascii="Times New Roman" w:hAnsi="Times New Roman" w:cs="Times New Roman"/>
          <w:sz w:val="24"/>
          <w:szCs w:val="24"/>
        </w:rPr>
      </w:pPr>
      <w:r w:rsidRPr="009E3719">
        <w:rPr>
          <w:rFonts w:ascii="Times New Roman" w:hAnsi="Times New Roman" w:cs="Times New Roman"/>
          <w:sz w:val="24"/>
          <w:szCs w:val="24"/>
        </w:rPr>
        <w:t>к Порядку предоставления в 2021 - 2023 годах за счет средств федерального и областного бюджетов грантов в форме субсидий субъектам малого и среднего предпринимательства, включенным в реестр социальных предпринимателей, на финансовое обеспечение расходов, связанных с реализацией проекта в сфере социального предпринимательства</w:t>
      </w:r>
    </w:p>
    <w:p w14:paraId="11AF18DF" w14:textId="77777777" w:rsidR="002E2878" w:rsidRDefault="002E2878" w:rsidP="002E2878">
      <w:pPr>
        <w:pStyle w:val="ConsPlusNormal"/>
        <w:ind w:left="5245"/>
        <w:jc w:val="center"/>
        <w:outlineLvl w:val="1"/>
        <w:rPr>
          <w:sz w:val="28"/>
          <w:szCs w:val="28"/>
        </w:rPr>
      </w:pPr>
    </w:p>
    <w:p w14:paraId="0559E075" w14:textId="77777777" w:rsidR="002E2878" w:rsidRDefault="002E2878" w:rsidP="002E2878">
      <w:pPr>
        <w:pStyle w:val="ConsPlusNormal"/>
        <w:ind w:left="5245"/>
        <w:jc w:val="center"/>
        <w:outlineLvl w:val="1"/>
        <w:rPr>
          <w:sz w:val="28"/>
          <w:szCs w:val="28"/>
        </w:rPr>
      </w:pPr>
    </w:p>
    <w:p w14:paraId="6404A562" w14:textId="0D5A4D82" w:rsidR="002E2878" w:rsidRPr="002E2878" w:rsidRDefault="002E2878" w:rsidP="002E2878">
      <w:pPr>
        <w:pStyle w:val="ConsPlusTitle"/>
        <w:jc w:val="center"/>
        <w:rPr>
          <w:b w:val="0"/>
        </w:rPr>
      </w:pPr>
      <w:bookmarkStart w:id="12" w:name="P343"/>
      <w:bookmarkEnd w:id="12"/>
      <w:r>
        <w:rPr>
          <w:rFonts w:ascii="Times New Roman" w:hAnsi="Times New Roman" w:cs="Times New Roman"/>
          <w:b w:val="0"/>
          <w:sz w:val="28"/>
          <w:szCs w:val="28"/>
        </w:rPr>
        <w:t>К</w:t>
      </w:r>
      <w:r w:rsidRPr="002E2878">
        <w:rPr>
          <w:rFonts w:ascii="Times New Roman" w:hAnsi="Times New Roman" w:cs="Times New Roman"/>
          <w:b w:val="0"/>
          <w:sz w:val="28"/>
          <w:szCs w:val="28"/>
        </w:rPr>
        <w:t>ритерии конкурса</w:t>
      </w:r>
    </w:p>
    <w:p w14:paraId="54425508" w14:textId="60EB8E13" w:rsidR="002E2878" w:rsidRPr="007A3B6B" w:rsidRDefault="002E2878" w:rsidP="002E2878">
      <w:pPr>
        <w:pStyle w:val="ConsPlusTitle"/>
        <w:jc w:val="center"/>
        <w:rPr>
          <w:rFonts w:ascii="Times New Roman" w:hAnsi="Times New Roman" w:cs="Times New Roman"/>
          <w:b w:val="0"/>
        </w:rPr>
      </w:pPr>
      <w:proofErr w:type="gramStart"/>
      <w:r w:rsidRPr="007A3B6B">
        <w:rPr>
          <w:rFonts w:ascii="Times New Roman" w:hAnsi="Times New Roman" w:cs="Times New Roman"/>
          <w:b w:val="0"/>
          <w:sz w:val="28"/>
          <w:szCs w:val="28"/>
        </w:rPr>
        <w:t>на предоставлени</w:t>
      </w:r>
      <w:r w:rsidRPr="007A3B6B">
        <w:rPr>
          <w:rFonts w:ascii="Times New Roman" w:hAnsi="Times New Roman" w:cs="Times New Roman"/>
          <w:b w:val="0"/>
          <w:sz w:val="28"/>
          <w:szCs w:val="28"/>
        </w:rPr>
        <w:t>е</w:t>
      </w:r>
      <w:r w:rsidRPr="007A3B6B">
        <w:rPr>
          <w:rFonts w:ascii="Times New Roman" w:hAnsi="Times New Roman" w:cs="Times New Roman"/>
          <w:b w:val="0"/>
          <w:sz w:val="28"/>
          <w:szCs w:val="28"/>
        </w:rPr>
        <w:t xml:space="preserve"> </w:t>
      </w:r>
      <w:r w:rsidRPr="007A3B6B">
        <w:rPr>
          <w:rFonts w:ascii="Times New Roman" w:hAnsi="Times New Roman" w:cs="Times New Roman"/>
          <w:b w:val="0"/>
          <w:sz w:val="28"/>
          <w:szCs w:val="28"/>
        </w:rPr>
        <w:t xml:space="preserve">за счет средств федерального и областного бюджетов </w:t>
      </w:r>
      <w:r w:rsidRPr="007A3B6B">
        <w:rPr>
          <w:rFonts w:ascii="Times New Roman" w:hAnsi="Times New Roman" w:cs="Times New Roman"/>
          <w:b w:val="0"/>
          <w:sz w:val="28"/>
          <w:szCs w:val="28"/>
        </w:rPr>
        <w:t>грант</w:t>
      </w:r>
      <w:r w:rsidRPr="007A3B6B">
        <w:rPr>
          <w:rFonts w:ascii="Times New Roman" w:hAnsi="Times New Roman" w:cs="Times New Roman"/>
          <w:b w:val="0"/>
          <w:sz w:val="28"/>
          <w:szCs w:val="28"/>
        </w:rPr>
        <w:t>ов</w:t>
      </w:r>
      <w:r w:rsidRPr="007A3B6B">
        <w:rPr>
          <w:rFonts w:ascii="Times New Roman" w:hAnsi="Times New Roman" w:cs="Times New Roman"/>
          <w:b w:val="0"/>
          <w:sz w:val="28"/>
          <w:szCs w:val="28"/>
        </w:rPr>
        <w:t xml:space="preserve"> в форме субсидий</w:t>
      </w:r>
      <w:r w:rsidRPr="007A3B6B">
        <w:rPr>
          <w:rFonts w:ascii="Times New Roman" w:hAnsi="Times New Roman" w:cs="Times New Roman"/>
          <w:b w:val="0"/>
          <w:sz w:val="28"/>
          <w:szCs w:val="28"/>
        </w:rPr>
        <w:t xml:space="preserve"> </w:t>
      </w:r>
      <w:r w:rsidRPr="007A3B6B">
        <w:rPr>
          <w:rFonts w:ascii="Times New Roman" w:hAnsi="Times New Roman" w:cs="Times New Roman"/>
          <w:b w:val="0"/>
          <w:sz w:val="28"/>
          <w:szCs w:val="28"/>
        </w:rPr>
        <w:t>субъектам малого и</w:t>
      </w:r>
      <w:r w:rsidRPr="007A3B6B">
        <w:rPr>
          <w:rFonts w:ascii="Times New Roman" w:hAnsi="Times New Roman" w:cs="Times New Roman"/>
          <w:b w:val="0"/>
          <w:sz w:val="28"/>
          <w:szCs w:val="28"/>
        </w:rPr>
        <w:t xml:space="preserve"> </w:t>
      </w:r>
      <w:r w:rsidRPr="007A3B6B">
        <w:rPr>
          <w:rFonts w:ascii="Times New Roman" w:hAnsi="Times New Roman" w:cs="Times New Roman"/>
          <w:b w:val="0"/>
          <w:sz w:val="28"/>
          <w:szCs w:val="28"/>
        </w:rPr>
        <w:t>среднего</w:t>
      </w:r>
      <w:r w:rsidRPr="007A3B6B">
        <w:rPr>
          <w:rFonts w:ascii="Times New Roman" w:hAnsi="Times New Roman" w:cs="Times New Roman"/>
          <w:b w:val="0"/>
          <w:sz w:val="28"/>
          <w:szCs w:val="28"/>
        </w:rPr>
        <w:t xml:space="preserve"> </w:t>
      </w:r>
      <w:r w:rsidRPr="007A3B6B">
        <w:rPr>
          <w:rFonts w:ascii="Times New Roman" w:hAnsi="Times New Roman" w:cs="Times New Roman"/>
          <w:b w:val="0"/>
          <w:sz w:val="28"/>
          <w:szCs w:val="28"/>
        </w:rPr>
        <w:t>предпринимательства, включенным в р</w:t>
      </w:r>
      <w:bookmarkStart w:id="13" w:name="_GoBack"/>
      <w:bookmarkEnd w:id="13"/>
      <w:r w:rsidRPr="007A3B6B">
        <w:rPr>
          <w:rFonts w:ascii="Times New Roman" w:hAnsi="Times New Roman" w:cs="Times New Roman"/>
          <w:b w:val="0"/>
          <w:sz w:val="28"/>
          <w:szCs w:val="28"/>
        </w:rPr>
        <w:t xml:space="preserve">еестр социальных предпринимателей, </w:t>
      </w:r>
      <w:r w:rsidRPr="007A3B6B">
        <w:rPr>
          <w:rFonts w:ascii="Times New Roman" w:hAnsi="Times New Roman" w:cs="Times New Roman"/>
          <w:b w:val="0"/>
          <w:color w:val="212121"/>
          <w:sz w:val="28"/>
          <w:szCs w:val="28"/>
        </w:rPr>
        <w:t>на финансовое обеспечение расходов, связанных с реализацией проекта в сфере социального предпринимательства</w:t>
      </w:r>
      <w:proofErr w:type="gramEnd"/>
    </w:p>
    <w:p w14:paraId="0FC4FB76" w14:textId="77777777" w:rsidR="002E2878" w:rsidRDefault="002E2878" w:rsidP="002E2878">
      <w:pPr>
        <w:pStyle w:val="ConsPlusTitle"/>
        <w:jc w:val="center"/>
        <w:rPr>
          <w:rFonts w:ascii="Times New Roman" w:hAnsi="Times New Roman" w:cs="Times New Roman"/>
          <w:sz w:val="28"/>
          <w:szCs w:val="28"/>
        </w:rPr>
      </w:pPr>
    </w:p>
    <w:tbl>
      <w:tblPr>
        <w:tblStyle w:val="2"/>
        <w:tblW w:w="9796" w:type="dxa"/>
        <w:tblInd w:w="-113" w:type="dxa"/>
        <w:tblLook w:val="04A0" w:firstRow="1" w:lastRow="0" w:firstColumn="1" w:lastColumn="0" w:noHBand="0" w:noVBand="1"/>
      </w:tblPr>
      <w:tblGrid>
        <w:gridCol w:w="486"/>
        <w:gridCol w:w="2675"/>
        <w:gridCol w:w="4507"/>
        <w:gridCol w:w="1064"/>
        <w:gridCol w:w="1064"/>
      </w:tblGrid>
      <w:tr w:rsidR="002D23FD" w:rsidRPr="002D23FD" w14:paraId="092D1BF3" w14:textId="77777777" w:rsidTr="002D23FD">
        <w:tc>
          <w:tcPr>
            <w:tcW w:w="486" w:type="dxa"/>
            <w:shd w:val="clear" w:color="auto" w:fill="auto"/>
          </w:tcPr>
          <w:p w14:paraId="12EF9265" w14:textId="77777777" w:rsidR="002E2878" w:rsidRPr="002D23FD" w:rsidRDefault="002E2878" w:rsidP="002E2878">
            <w:pPr>
              <w:jc w:val="center"/>
              <w:rPr>
                <w:rFonts w:ascii="Times New Roman" w:eastAsia="Calibri" w:hAnsi="Times New Roman" w:cs="Times New Roman"/>
                <w:szCs w:val="20"/>
              </w:rPr>
            </w:pPr>
            <w:r w:rsidRPr="002D23FD">
              <w:rPr>
                <w:rFonts w:ascii="Times New Roman" w:eastAsia="Calibri" w:hAnsi="Times New Roman" w:cs="Times New Roman"/>
                <w:szCs w:val="20"/>
              </w:rPr>
              <w:t>№</w:t>
            </w:r>
          </w:p>
          <w:p w14:paraId="0BCFECD5" w14:textId="77777777" w:rsidR="002E2878" w:rsidRPr="002D23FD" w:rsidRDefault="002E2878" w:rsidP="002E2878">
            <w:pPr>
              <w:jc w:val="center"/>
              <w:rPr>
                <w:rFonts w:ascii="Times New Roman" w:eastAsia="Calibri" w:hAnsi="Times New Roman" w:cs="Times New Roman"/>
                <w:szCs w:val="20"/>
              </w:rPr>
            </w:pPr>
            <w:proofErr w:type="gramStart"/>
            <w:r w:rsidRPr="002D23FD">
              <w:rPr>
                <w:rFonts w:ascii="Times New Roman" w:eastAsia="Calibri" w:hAnsi="Times New Roman" w:cs="Times New Roman"/>
                <w:szCs w:val="20"/>
              </w:rPr>
              <w:t>п</w:t>
            </w:r>
            <w:proofErr w:type="gramEnd"/>
            <w:r w:rsidRPr="002D23FD">
              <w:rPr>
                <w:rFonts w:ascii="Times New Roman" w:eastAsia="Calibri" w:hAnsi="Times New Roman" w:cs="Times New Roman"/>
                <w:szCs w:val="20"/>
              </w:rPr>
              <w:t>/п</w:t>
            </w:r>
          </w:p>
        </w:tc>
        <w:tc>
          <w:tcPr>
            <w:tcW w:w="2675" w:type="dxa"/>
            <w:shd w:val="clear" w:color="auto" w:fill="auto"/>
          </w:tcPr>
          <w:p w14:paraId="42BD6D70" w14:textId="77777777" w:rsidR="002E2878" w:rsidRPr="002D23FD" w:rsidRDefault="002E2878" w:rsidP="002E2878">
            <w:pPr>
              <w:jc w:val="center"/>
              <w:rPr>
                <w:rFonts w:ascii="Times New Roman" w:hAnsi="Times New Roman" w:cs="Times New Roman"/>
                <w:szCs w:val="20"/>
              </w:rPr>
            </w:pPr>
            <w:r w:rsidRPr="002D23FD">
              <w:rPr>
                <w:rFonts w:ascii="Times New Roman" w:eastAsia="Calibri" w:hAnsi="Times New Roman" w:cs="Times New Roman"/>
                <w:szCs w:val="20"/>
              </w:rPr>
              <w:t>Наименование  критерия</w:t>
            </w:r>
          </w:p>
        </w:tc>
        <w:tc>
          <w:tcPr>
            <w:tcW w:w="4507" w:type="dxa"/>
            <w:tcBorders>
              <w:right w:val="nil"/>
            </w:tcBorders>
            <w:shd w:val="clear" w:color="auto" w:fill="auto"/>
          </w:tcPr>
          <w:p w14:paraId="781C3528" w14:textId="77777777" w:rsidR="002E2878" w:rsidRPr="002D23FD" w:rsidRDefault="002E2878" w:rsidP="002E2878">
            <w:pPr>
              <w:jc w:val="center"/>
              <w:rPr>
                <w:rFonts w:ascii="Times New Roman" w:eastAsia="Calibri" w:hAnsi="Times New Roman" w:cs="Times New Roman"/>
                <w:szCs w:val="20"/>
              </w:rPr>
            </w:pPr>
            <w:r w:rsidRPr="002D23FD">
              <w:rPr>
                <w:rFonts w:ascii="Times New Roman" w:eastAsia="Calibri" w:hAnsi="Times New Roman" w:cs="Times New Roman"/>
                <w:szCs w:val="20"/>
              </w:rPr>
              <w:t>Описание соответствия проекта по каждому присваиваемому баллу</w:t>
            </w:r>
          </w:p>
        </w:tc>
        <w:tc>
          <w:tcPr>
            <w:tcW w:w="1064" w:type="dxa"/>
            <w:tcBorders>
              <w:right w:val="nil"/>
            </w:tcBorders>
            <w:shd w:val="clear" w:color="auto" w:fill="auto"/>
          </w:tcPr>
          <w:p w14:paraId="6D3026B5" w14:textId="77777777" w:rsidR="002E2878" w:rsidRPr="002D23FD" w:rsidRDefault="002E2878" w:rsidP="002E2878">
            <w:pPr>
              <w:jc w:val="center"/>
              <w:rPr>
                <w:rFonts w:ascii="Times New Roman" w:hAnsi="Times New Roman" w:cs="Times New Roman"/>
                <w:szCs w:val="20"/>
              </w:rPr>
            </w:pPr>
            <w:r w:rsidRPr="002D23FD">
              <w:rPr>
                <w:rFonts w:ascii="Times New Roman" w:hAnsi="Times New Roman" w:cs="Times New Roman"/>
                <w:szCs w:val="20"/>
              </w:rPr>
              <w:t>Оценка критерия</w:t>
            </w:r>
          </w:p>
        </w:tc>
        <w:tc>
          <w:tcPr>
            <w:tcW w:w="1064" w:type="dxa"/>
            <w:shd w:val="clear" w:color="auto" w:fill="auto"/>
          </w:tcPr>
          <w:p w14:paraId="6B49CC3C"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Значение критерия</w:t>
            </w:r>
          </w:p>
        </w:tc>
      </w:tr>
      <w:tr w:rsidR="002D23FD" w:rsidRPr="002D23FD" w14:paraId="6F25A2ED" w14:textId="77777777" w:rsidTr="002D23FD">
        <w:tc>
          <w:tcPr>
            <w:tcW w:w="486" w:type="dxa"/>
            <w:shd w:val="clear" w:color="auto" w:fill="auto"/>
          </w:tcPr>
          <w:p w14:paraId="22960063" w14:textId="77777777" w:rsidR="002E2878" w:rsidRPr="002D23FD" w:rsidRDefault="002E2878" w:rsidP="002E2878">
            <w:pPr>
              <w:jc w:val="center"/>
              <w:rPr>
                <w:rFonts w:ascii="Times New Roman" w:eastAsia="Calibri" w:hAnsi="Times New Roman" w:cs="Times New Roman"/>
                <w:sz w:val="16"/>
                <w:szCs w:val="16"/>
              </w:rPr>
            </w:pPr>
            <w:r w:rsidRPr="002D23FD">
              <w:rPr>
                <w:rFonts w:ascii="Times New Roman" w:eastAsia="Calibri" w:hAnsi="Times New Roman" w:cs="Times New Roman"/>
                <w:sz w:val="16"/>
                <w:szCs w:val="16"/>
              </w:rPr>
              <w:t>1</w:t>
            </w:r>
          </w:p>
        </w:tc>
        <w:tc>
          <w:tcPr>
            <w:tcW w:w="2675" w:type="dxa"/>
            <w:shd w:val="clear" w:color="auto" w:fill="auto"/>
          </w:tcPr>
          <w:p w14:paraId="6F9997E6" w14:textId="77777777" w:rsidR="002E2878" w:rsidRPr="002D23FD" w:rsidRDefault="002E2878" w:rsidP="002E2878">
            <w:pPr>
              <w:jc w:val="center"/>
              <w:rPr>
                <w:rFonts w:ascii="Times New Roman" w:hAnsi="Times New Roman" w:cs="Times New Roman"/>
                <w:sz w:val="16"/>
                <w:szCs w:val="16"/>
              </w:rPr>
            </w:pPr>
            <w:r w:rsidRPr="002D23FD">
              <w:rPr>
                <w:rFonts w:ascii="Times New Roman" w:eastAsia="Calibri" w:hAnsi="Times New Roman" w:cs="Times New Roman"/>
                <w:sz w:val="16"/>
                <w:szCs w:val="16"/>
              </w:rPr>
              <w:t>2</w:t>
            </w:r>
          </w:p>
        </w:tc>
        <w:tc>
          <w:tcPr>
            <w:tcW w:w="4507" w:type="dxa"/>
            <w:tcBorders>
              <w:right w:val="nil"/>
            </w:tcBorders>
            <w:shd w:val="clear" w:color="auto" w:fill="auto"/>
          </w:tcPr>
          <w:p w14:paraId="72654CC3" w14:textId="77777777" w:rsidR="002E2878" w:rsidRPr="002D23FD" w:rsidRDefault="002E2878" w:rsidP="002E2878">
            <w:pPr>
              <w:jc w:val="center"/>
              <w:rPr>
                <w:rFonts w:ascii="Times New Roman" w:eastAsia="Calibri" w:hAnsi="Times New Roman" w:cs="Times New Roman"/>
                <w:sz w:val="16"/>
                <w:szCs w:val="16"/>
              </w:rPr>
            </w:pPr>
            <w:r w:rsidRPr="002D23FD">
              <w:rPr>
                <w:rFonts w:ascii="Times New Roman" w:eastAsia="Calibri" w:hAnsi="Times New Roman" w:cs="Times New Roman"/>
                <w:sz w:val="16"/>
                <w:szCs w:val="16"/>
              </w:rPr>
              <w:t>3</w:t>
            </w:r>
          </w:p>
        </w:tc>
        <w:tc>
          <w:tcPr>
            <w:tcW w:w="1064" w:type="dxa"/>
            <w:tcBorders>
              <w:right w:val="nil"/>
            </w:tcBorders>
            <w:shd w:val="clear" w:color="auto" w:fill="auto"/>
          </w:tcPr>
          <w:p w14:paraId="333EB892" w14:textId="77777777" w:rsidR="002E2878" w:rsidRPr="002D23FD" w:rsidRDefault="002E2878" w:rsidP="002E2878">
            <w:pPr>
              <w:jc w:val="center"/>
              <w:rPr>
                <w:rFonts w:ascii="Times New Roman" w:hAnsi="Times New Roman" w:cs="Times New Roman"/>
                <w:sz w:val="16"/>
                <w:szCs w:val="16"/>
              </w:rPr>
            </w:pPr>
            <w:r w:rsidRPr="002D23FD">
              <w:rPr>
                <w:rFonts w:ascii="Times New Roman" w:hAnsi="Times New Roman" w:cs="Times New Roman"/>
                <w:sz w:val="16"/>
                <w:szCs w:val="16"/>
              </w:rPr>
              <w:t>4</w:t>
            </w:r>
          </w:p>
        </w:tc>
        <w:tc>
          <w:tcPr>
            <w:tcW w:w="1064" w:type="dxa"/>
            <w:shd w:val="clear" w:color="auto" w:fill="auto"/>
          </w:tcPr>
          <w:p w14:paraId="083B89E4" w14:textId="77777777" w:rsidR="002E2878" w:rsidRPr="002D23FD" w:rsidRDefault="002E2878" w:rsidP="002D23FD">
            <w:pPr>
              <w:jc w:val="center"/>
              <w:rPr>
                <w:rFonts w:ascii="Times New Roman" w:hAnsi="Times New Roman" w:cs="Times New Roman"/>
                <w:sz w:val="16"/>
                <w:szCs w:val="16"/>
              </w:rPr>
            </w:pPr>
            <w:r w:rsidRPr="002D23FD">
              <w:rPr>
                <w:rFonts w:ascii="Times New Roman" w:hAnsi="Times New Roman" w:cs="Times New Roman"/>
                <w:sz w:val="16"/>
                <w:szCs w:val="16"/>
              </w:rPr>
              <w:t>5</w:t>
            </w:r>
          </w:p>
        </w:tc>
      </w:tr>
      <w:tr w:rsidR="002D23FD" w:rsidRPr="002D23FD" w14:paraId="0B838719" w14:textId="77777777" w:rsidTr="002D23FD">
        <w:tc>
          <w:tcPr>
            <w:tcW w:w="486" w:type="dxa"/>
            <w:vMerge w:val="restart"/>
            <w:shd w:val="clear" w:color="auto" w:fill="auto"/>
          </w:tcPr>
          <w:p w14:paraId="11E859A8" w14:textId="77777777" w:rsidR="002E2878" w:rsidRPr="002D23FD" w:rsidRDefault="002E2878" w:rsidP="002E2878">
            <w:pPr>
              <w:jc w:val="center"/>
              <w:rPr>
                <w:rFonts w:ascii="Times New Roman" w:eastAsia="Calibri" w:hAnsi="Times New Roman" w:cs="Times New Roman"/>
                <w:szCs w:val="20"/>
              </w:rPr>
            </w:pPr>
            <w:r w:rsidRPr="002D23FD">
              <w:rPr>
                <w:rFonts w:ascii="Times New Roman" w:eastAsia="Calibri" w:hAnsi="Times New Roman" w:cs="Times New Roman"/>
                <w:szCs w:val="20"/>
              </w:rPr>
              <w:t>1.</w:t>
            </w:r>
          </w:p>
        </w:tc>
        <w:tc>
          <w:tcPr>
            <w:tcW w:w="2675" w:type="dxa"/>
            <w:vMerge w:val="restart"/>
            <w:shd w:val="clear" w:color="auto" w:fill="auto"/>
          </w:tcPr>
          <w:p w14:paraId="19C449BE" w14:textId="77777777" w:rsidR="002E2878" w:rsidRPr="002D23FD" w:rsidRDefault="002E2878" w:rsidP="002E2878">
            <w:pPr>
              <w:jc w:val="both"/>
              <w:rPr>
                <w:rFonts w:ascii="Times New Roman" w:hAnsi="Times New Roman" w:cs="Times New Roman"/>
                <w:szCs w:val="20"/>
              </w:rPr>
            </w:pPr>
            <w:r w:rsidRPr="002D23FD">
              <w:rPr>
                <w:rFonts w:ascii="Times New Roman" w:eastAsia="Calibri" w:hAnsi="Times New Roman" w:cs="Times New Roman"/>
                <w:szCs w:val="20"/>
              </w:rPr>
              <w:t xml:space="preserve">Актуальность и значимость решаемой социальной проблемы </w:t>
            </w:r>
          </w:p>
        </w:tc>
        <w:tc>
          <w:tcPr>
            <w:tcW w:w="4507" w:type="dxa"/>
            <w:vMerge w:val="restart"/>
            <w:tcBorders>
              <w:right w:val="nil"/>
            </w:tcBorders>
            <w:shd w:val="clear" w:color="auto" w:fill="auto"/>
          </w:tcPr>
          <w:p w14:paraId="1A4DAAFC" w14:textId="77777777" w:rsidR="002E2878" w:rsidRPr="002D23FD" w:rsidRDefault="002E2878" w:rsidP="002E2878">
            <w:pPr>
              <w:jc w:val="both"/>
              <w:rPr>
                <w:rFonts w:ascii="Times New Roman" w:hAnsi="Times New Roman" w:cs="Times New Roman"/>
                <w:szCs w:val="20"/>
              </w:rPr>
            </w:pPr>
            <w:r w:rsidRPr="002D23FD">
              <w:rPr>
                <w:rFonts w:ascii="Times New Roman" w:eastAsia="Calibri" w:hAnsi="Times New Roman" w:cs="Times New Roman"/>
                <w:szCs w:val="20"/>
              </w:rPr>
              <w:t>Направленность целей и задач на решение социальных проблем в регионе, социальный эффект от реализации проекта</w:t>
            </w:r>
          </w:p>
          <w:p w14:paraId="30A5386D" w14:textId="77777777" w:rsidR="002E2878" w:rsidRPr="002D23FD" w:rsidRDefault="002E2878" w:rsidP="002E2878">
            <w:pPr>
              <w:jc w:val="both"/>
              <w:rPr>
                <w:rFonts w:ascii="Times New Roman" w:eastAsia="Calibri" w:hAnsi="Times New Roman" w:cs="Times New Roman"/>
                <w:szCs w:val="20"/>
              </w:rPr>
            </w:pPr>
          </w:p>
        </w:tc>
        <w:tc>
          <w:tcPr>
            <w:tcW w:w="1064" w:type="dxa"/>
            <w:tcBorders>
              <w:right w:val="nil"/>
            </w:tcBorders>
            <w:shd w:val="clear" w:color="auto" w:fill="auto"/>
          </w:tcPr>
          <w:p w14:paraId="4D726DE3"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szCs w:val="20"/>
              </w:rPr>
              <w:t xml:space="preserve">Высокая </w:t>
            </w:r>
          </w:p>
        </w:tc>
        <w:tc>
          <w:tcPr>
            <w:tcW w:w="1064" w:type="dxa"/>
            <w:shd w:val="clear" w:color="auto" w:fill="auto"/>
          </w:tcPr>
          <w:p w14:paraId="39EE7176"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5</w:t>
            </w:r>
          </w:p>
        </w:tc>
      </w:tr>
      <w:tr w:rsidR="002D23FD" w:rsidRPr="002D23FD" w14:paraId="778A58E0" w14:textId="77777777" w:rsidTr="002D23FD">
        <w:tc>
          <w:tcPr>
            <w:tcW w:w="486" w:type="dxa"/>
            <w:vMerge/>
            <w:tcBorders>
              <w:top w:val="nil"/>
            </w:tcBorders>
            <w:shd w:val="clear" w:color="auto" w:fill="auto"/>
          </w:tcPr>
          <w:p w14:paraId="4FE28BA5" w14:textId="77777777" w:rsidR="002E2878" w:rsidRPr="002D23FD" w:rsidRDefault="002E2878" w:rsidP="002E2878">
            <w:pPr>
              <w:jc w:val="center"/>
              <w:rPr>
                <w:rFonts w:ascii="Times New Roman" w:hAnsi="Times New Roman" w:cs="Times New Roman"/>
                <w:szCs w:val="20"/>
              </w:rPr>
            </w:pPr>
          </w:p>
        </w:tc>
        <w:tc>
          <w:tcPr>
            <w:tcW w:w="2675" w:type="dxa"/>
            <w:vMerge/>
            <w:tcBorders>
              <w:top w:val="nil"/>
            </w:tcBorders>
            <w:shd w:val="clear" w:color="auto" w:fill="auto"/>
          </w:tcPr>
          <w:p w14:paraId="4114104F" w14:textId="77777777" w:rsidR="002E2878" w:rsidRPr="002D23FD" w:rsidRDefault="002E2878" w:rsidP="002E2878">
            <w:pPr>
              <w:jc w:val="both"/>
              <w:rPr>
                <w:rFonts w:ascii="Times New Roman" w:eastAsia="Calibri" w:hAnsi="Times New Roman" w:cs="Times New Roman"/>
                <w:szCs w:val="20"/>
              </w:rPr>
            </w:pPr>
          </w:p>
        </w:tc>
        <w:tc>
          <w:tcPr>
            <w:tcW w:w="4507" w:type="dxa"/>
            <w:vMerge/>
            <w:tcBorders>
              <w:top w:val="nil"/>
              <w:right w:val="nil"/>
            </w:tcBorders>
            <w:shd w:val="clear" w:color="auto" w:fill="auto"/>
          </w:tcPr>
          <w:p w14:paraId="39C27899" w14:textId="77777777" w:rsidR="002E2878" w:rsidRPr="002D23FD" w:rsidRDefault="002E2878" w:rsidP="002E2878">
            <w:pPr>
              <w:jc w:val="both"/>
              <w:rPr>
                <w:rFonts w:ascii="Times New Roman" w:hAnsi="Times New Roman" w:cs="Times New Roman"/>
                <w:szCs w:val="20"/>
              </w:rPr>
            </w:pPr>
          </w:p>
        </w:tc>
        <w:tc>
          <w:tcPr>
            <w:tcW w:w="1064" w:type="dxa"/>
            <w:tcBorders>
              <w:top w:val="nil"/>
              <w:right w:val="nil"/>
            </w:tcBorders>
            <w:shd w:val="clear" w:color="auto" w:fill="auto"/>
          </w:tcPr>
          <w:p w14:paraId="74994D83"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szCs w:val="20"/>
              </w:rPr>
              <w:t>Скорее высокая</w:t>
            </w:r>
          </w:p>
        </w:tc>
        <w:tc>
          <w:tcPr>
            <w:tcW w:w="1064" w:type="dxa"/>
            <w:tcBorders>
              <w:top w:val="nil"/>
            </w:tcBorders>
            <w:shd w:val="clear" w:color="auto" w:fill="auto"/>
          </w:tcPr>
          <w:p w14:paraId="383F82D1"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4</w:t>
            </w:r>
          </w:p>
        </w:tc>
      </w:tr>
      <w:tr w:rsidR="002D23FD" w:rsidRPr="002D23FD" w14:paraId="352ACC8F" w14:textId="77777777" w:rsidTr="002D23FD">
        <w:tc>
          <w:tcPr>
            <w:tcW w:w="486" w:type="dxa"/>
            <w:vMerge/>
            <w:tcBorders>
              <w:top w:val="nil"/>
            </w:tcBorders>
            <w:shd w:val="clear" w:color="auto" w:fill="auto"/>
          </w:tcPr>
          <w:p w14:paraId="1180781F" w14:textId="77777777" w:rsidR="002E2878" w:rsidRPr="002D23FD" w:rsidRDefault="002E2878" w:rsidP="002E2878">
            <w:pPr>
              <w:jc w:val="center"/>
              <w:rPr>
                <w:rFonts w:ascii="Times New Roman" w:hAnsi="Times New Roman" w:cs="Times New Roman"/>
                <w:szCs w:val="20"/>
              </w:rPr>
            </w:pPr>
          </w:p>
        </w:tc>
        <w:tc>
          <w:tcPr>
            <w:tcW w:w="2675" w:type="dxa"/>
            <w:vMerge/>
            <w:tcBorders>
              <w:top w:val="nil"/>
            </w:tcBorders>
            <w:shd w:val="clear" w:color="auto" w:fill="auto"/>
          </w:tcPr>
          <w:p w14:paraId="088D02B9" w14:textId="77777777" w:rsidR="002E2878" w:rsidRPr="002D23FD" w:rsidRDefault="002E2878" w:rsidP="002E2878">
            <w:pPr>
              <w:jc w:val="both"/>
              <w:rPr>
                <w:rFonts w:ascii="Times New Roman" w:eastAsia="Calibri" w:hAnsi="Times New Roman" w:cs="Times New Roman"/>
                <w:szCs w:val="20"/>
              </w:rPr>
            </w:pPr>
          </w:p>
        </w:tc>
        <w:tc>
          <w:tcPr>
            <w:tcW w:w="4507" w:type="dxa"/>
            <w:vMerge/>
            <w:tcBorders>
              <w:top w:val="nil"/>
              <w:right w:val="nil"/>
            </w:tcBorders>
            <w:shd w:val="clear" w:color="auto" w:fill="auto"/>
          </w:tcPr>
          <w:p w14:paraId="24AE354C" w14:textId="77777777" w:rsidR="002E2878" w:rsidRPr="002D23FD" w:rsidRDefault="002E2878" w:rsidP="002E2878">
            <w:pPr>
              <w:jc w:val="both"/>
              <w:rPr>
                <w:rFonts w:ascii="Times New Roman" w:hAnsi="Times New Roman" w:cs="Times New Roman"/>
                <w:szCs w:val="20"/>
              </w:rPr>
            </w:pPr>
          </w:p>
        </w:tc>
        <w:tc>
          <w:tcPr>
            <w:tcW w:w="1064" w:type="dxa"/>
            <w:tcBorders>
              <w:top w:val="nil"/>
              <w:right w:val="nil"/>
            </w:tcBorders>
            <w:shd w:val="clear" w:color="auto" w:fill="auto"/>
          </w:tcPr>
          <w:p w14:paraId="4A3F6007"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szCs w:val="20"/>
              </w:rPr>
              <w:t>Средняя</w:t>
            </w:r>
          </w:p>
        </w:tc>
        <w:tc>
          <w:tcPr>
            <w:tcW w:w="1064" w:type="dxa"/>
            <w:tcBorders>
              <w:top w:val="nil"/>
            </w:tcBorders>
            <w:shd w:val="clear" w:color="auto" w:fill="auto"/>
          </w:tcPr>
          <w:p w14:paraId="7C53C7F4"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3</w:t>
            </w:r>
          </w:p>
        </w:tc>
      </w:tr>
      <w:tr w:rsidR="002D23FD" w:rsidRPr="002D23FD" w14:paraId="3AB723BD" w14:textId="77777777" w:rsidTr="002D23FD">
        <w:tc>
          <w:tcPr>
            <w:tcW w:w="486" w:type="dxa"/>
            <w:vMerge/>
            <w:tcBorders>
              <w:top w:val="nil"/>
            </w:tcBorders>
            <w:shd w:val="clear" w:color="auto" w:fill="auto"/>
          </w:tcPr>
          <w:p w14:paraId="45F65999" w14:textId="77777777" w:rsidR="002E2878" w:rsidRPr="002D23FD" w:rsidRDefault="002E2878" w:rsidP="002E2878">
            <w:pPr>
              <w:jc w:val="center"/>
              <w:rPr>
                <w:rFonts w:ascii="Times New Roman" w:hAnsi="Times New Roman" w:cs="Times New Roman"/>
                <w:szCs w:val="20"/>
              </w:rPr>
            </w:pPr>
          </w:p>
        </w:tc>
        <w:tc>
          <w:tcPr>
            <w:tcW w:w="2675" w:type="dxa"/>
            <w:vMerge/>
            <w:tcBorders>
              <w:top w:val="nil"/>
            </w:tcBorders>
            <w:shd w:val="clear" w:color="auto" w:fill="auto"/>
          </w:tcPr>
          <w:p w14:paraId="16D81FA5" w14:textId="77777777" w:rsidR="002E2878" w:rsidRPr="002D23FD" w:rsidRDefault="002E2878" w:rsidP="002E2878">
            <w:pPr>
              <w:jc w:val="both"/>
              <w:rPr>
                <w:rFonts w:ascii="Times New Roman" w:eastAsia="Calibri" w:hAnsi="Times New Roman" w:cs="Times New Roman"/>
                <w:szCs w:val="20"/>
              </w:rPr>
            </w:pPr>
          </w:p>
        </w:tc>
        <w:tc>
          <w:tcPr>
            <w:tcW w:w="4507" w:type="dxa"/>
            <w:vMerge/>
            <w:tcBorders>
              <w:top w:val="nil"/>
              <w:right w:val="nil"/>
            </w:tcBorders>
            <w:shd w:val="clear" w:color="auto" w:fill="auto"/>
          </w:tcPr>
          <w:p w14:paraId="7C42C758" w14:textId="77777777" w:rsidR="002E2878" w:rsidRPr="002D23FD" w:rsidRDefault="002E2878" w:rsidP="002E2878">
            <w:pPr>
              <w:jc w:val="both"/>
              <w:rPr>
                <w:rFonts w:ascii="Times New Roman" w:hAnsi="Times New Roman" w:cs="Times New Roman"/>
                <w:szCs w:val="20"/>
              </w:rPr>
            </w:pPr>
          </w:p>
        </w:tc>
        <w:tc>
          <w:tcPr>
            <w:tcW w:w="1064" w:type="dxa"/>
            <w:tcBorders>
              <w:top w:val="nil"/>
              <w:right w:val="nil"/>
            </w:tcBorders>
            <w:shd w:val="clear" w:color="auto" w:fill="auto"/>
          </w:tcPr>
          <w:p w14:paraId="28E662F9"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szCs w:val="20"/>
              </w:rPr>
              <w:t>Скорее средняя</w:t>
            </w:r>
          </w:p>
        </w:tc>
        <w:tc>
          <w:tcPr>
            <w:tcW w:w="1064" w:type="dxa"/>
            <w:tcBorders>
              <w:top w:val="nil"/>
            </w:tcBorders>
            <w:shd w:val="clear" w:color="auto" w:fill="auto"/>
          </w:tcPr>
          <w:p w14:paraId="296FA26E"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2</w:t>
            </w:r>
          </w:p>
        </w:tc>
      </w:tr>
      <w:tr w:rsidR="002D23FD" w:rsidRPr="002D23FD" w14:paraId="7647D449" w14:textId="77777777" w:rsidTr="002D23FD">
        <w:tc>
          <w:tcPr>
            <w:tcW w:w="486" w:type="dxa"/>
            <w:vMerge/>
            <w:tcBorders>
              <w:top w:val="nil"/>
            </w:tcBorders>
            <w:shd w:val="clear" w:color="auto" w:fill="auto"/>
          </w:tcPr>
          <w:p w14:paraId="1EE2D1F8" w14:textId="77777777" w:rsidR="002E2878" w:rsidRPr="002D23FD" w:rsidRDefault="002E2878" w:rsidP="002E2878">
            <w:pPr>
              <w:jc w:val="center"/>
              <w:rPr>
                <w:rFonts w:ascii="Times New Roman" w:hAnsi="Times New Roman" w:cs="Times New Roman"/>
                <w:szCs w:val="20"/>
              </w:rPr>
            </w:pPr>
          </w:p>
        </w:tc>
        <w:tc>
          <w:tcPr>
            <w:tcW w:w="2675" w:type="dxa"/>
            <w:vMerge/>
            <w:tcBorders>
              <w:top w:val="nil"/>
            </w:tcBorders>
            <w:shd w:val="clear" w:color="auto" w:fill="auto"/>
          </w:tcPr>
          <w:p w14:paraId="7E9DD56E" w14:textId="77777777" w:rsidR="002E2878" w:rsidRPr="002D23FD" w:rsidRDefault="002E2878" w:rsidP="002E2878">
            <w:pPr>
              <w:jc w:val="both"/>
              <w:rPr>
                <w:rFonts w:ascii="Times New Roman" w:eastAsia="Calibri" w:hAnsi="Times New Roman" w:cs="Times New Roman"/>
                <w:szCs w:val="20"/>
              </w:rPr>
            </w:pPr>
          </w:p>
        </w:tc>
        <w:tc>
          <w:tcPr>
            <w:tcW w:w="4507" w:type="dxa"/>
            <w:vMerge/>
            <w:tcBorders>
              <w:top w:val="nil"/>
              <w:right w:val="nil"/>
            </w:tcBorders>
            <w:shd w:val="clear" w:color="auto" w:fill="auto"/>
          </w:tcPr>
          <w:p w14:paraId="0811E1F6" w14:textId="77777777" w:rsidR="002E2878" w:rsidRPr="002D23FD" w:rsidRDefault="002E2878" w:rsidP="002E2878">
            <w:pPr>
              <w:jc w:val="both"/>
              <w:rPr>
                <w:rFonts w:ascii="Times New Roman" w:hAnsi="Times New Roman" w:cs="Times New Roman"/>
                <w:szCs w:val="20"/>
              </w:rPr>
            </w:pPr>
          </w:p>
        </w:tc>
        <w:tc>
          <w:tcPr>
            <w:tcW w:w="1064" w:type="dxa"/>
            <w:tcBorders>
              <w:top w:val="nil"/>
              <w:right w:val="nil"/>
            </w:tcBorders>
            <w:shd w:val="clear" w:color="auto" w:fill="auto"/>
          </w:tcPr>
          <w:p w14:paraId="31165DBB"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szCs w:val="20"/>
              </w:rPr>
              <w:t>Низкая</w:t>
            </w:r>
          </w:p>
        </w:tc>
        <w:tc>
          <w:tcPr>
            <w:tcW w:w="1064" w:type="dxa"/>
            <w:tcBorders>
              <w:top w:val="nil"/>
            </w:tcBorders>
            <w:shd w:val="clear" w:color="auto" w:fill="auto"/>
          </w:tcPr>
          <w:p w14:paraId="42168DB9"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1</w:t>
            </w:r>
          </w:p>
        </w:tc>
      </w:tr>
      <w:tr w:rsidR="002D23FD" w:rsidRPr="002D23FD" w14:paraId="6887EC01" w14:textId="77777777" w:rsidTr="002D23FD">
        <w:tc>
          <w:tcPr>
            <w:tcW w:w="486" w:type="dxa"/>
            <w:vMerge w:val="restart"/>
            <w:shd w:val="clear" w:color="auto" w:fill="auto"/>
          </w:tcPr>
          <w:p w14:paraId="3CA7EBCE" w14:textId="77777777" w:rsidR="002E2878" w:rsidRPr="002D23FD" w:rsidRDefault="002E2878" w:rsidP="002E2878">
            <w:pPr>
              <w:jc w:val="center"/>
              <w:rPr>
                <w:rFonts w:ascii="Times New Roman" w:eastAsia="Calibri" w:hAnsi="Times New Roman" w:cs="Times New Roman"/>
                <w:szCs w:val="20"/>
              </w:rPr>
            </w:pPr>
            <w:r w:rsidRPr="002D23FD">
              <w:rPr>
                <w:rFonts w:ascii="Times New Roman" w:eastAsia="Calibri" w:hAnsi="Times New Roman" w:cs="Times New Roman"/>
                <w:szCs w:val="20"/>
              </w:rPr>
              <w:t>2.</w:t>
            </w:r>
          </w:p>
        </w:tc>
        <w:tc>
          <w:tcPr>
            <w:tcW w:w="2675" w:type="dxa"/>
            <w:vMerge w:val="restart"/>
            <w:shd w:val="clear" w:color="auto" w:fill="auto"/>
          </w:tcPr>
          <w:p w14:paraId="110E1E46" w14:textId="77777777" w:rsidR="002E2878" w:rsidRPr="002D23FD" w:rsidRDefault="002E2878" w:rsidP="002E2878">
            <w:pPr>
              <w:rPr>
                <w:rFonts w:ascii="Times New Roman" w:hAnsi="Times New Roman" w:cs="Times New Roman"/>
                <w:szCs w:val="20"/>
                <w:highlight w:val="yellow"/>
              </w:rPr>
            </w:pPr>
            <w:r w:rsidRPr="002D23FD">
              <w:rPr>
                <w:rFonts w:ascii="Times New Roman" w:eastAsia="Calibri" w:hAnsi="Times New Roman" w:cs="Times New Roman"/>
                <w:szCs w:val="20"/>
              </w:rPr>
              <w:t xml:space="preserve">Результативность социального проекта  </w:t>
            </w:r>
          </w:p>
        </w:tc>
        <w:tc>
          <w:tcPr>
            <w:tcW w:w="4507" w:type="dxa"/>
            <w:vMerge w:val="restart"/>
            <w:tcBorders>
              <w:right w:val="nil"/>
            </w:tcBorders>
            <w:shd w:val="clear" w:color="auto" w:fill="auto"/>
          </w:tcPr>
          <w:p w14:paraId="65AC0E23"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szCs w:val="20"/>
              </w:rPr>
              <w:t>Оценка ожидаемых результатов социального проекта</w:t>
            </w:r>
          </w:p>
          <w:p w14:paraId="14A74316" w14:textId="77777777" w:rsidR="002E2878" w:rsidRPr="002D23FD" w:rsidRDefault="002E2878" w:rsidP="002E2878">
            <w:pPr>
              <w:jc w:val="both"/>
              <w:rPr>
                <w:rFonts w:ascii="Times New Roman" w:eastAsia="Calibri" w:hAnsi="Times New Roman" w:cs="Times New Roman"/>
                <w:szCs w:val="20"/>
              </w:rPr>
            </w:pPr>
          </w:p>
        </w:tc>
        <w:tc>
          <w:tcPr>
            <w:tcW w:w="1064" w:type="dxa"/>
            <w:tcBorders>
              <w:right w:val="nil"/>
            </w:tcBorders>
            <w:shd w:val="clear" w:color="auto" w:fill="auto"/>
          </w:tcPr>
          <w:p w14:paraId="6FC56BD2"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szCs w:val="20"/>
              </w:rPr>
              <w:t xml:space="preserve">Высокая </w:t>
            </w:r>
          </w:p>
        </w:tc>
        <w:tc>
          <w:tcPr>
            <w:tcW w:w="1064" w:type="dxa"/>
            <w:shd w:val="clear" w:color="auto" w:fill="auto"/>
          </w:tcPr>
          <w:p w14:paraId="03C64669"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5</w:t>
            </w:r>
          </w:p>
        </w:tc>
      </w:tr>
      <w:tr w:rsidR="002D23FD" w:rsidRPr="002D23FD" w14:paraId="6C53FA6D" w14:textId="77777777" w:rsidTr="002D23FD">
        <w:tc>
          <w:tcPr>
            <w:tcW w:w="486" w:type="dxa"/>
            <w:vMerge/>
            <w:tcBorders>
              <w:top w:val="nil"/>
            </w:tcBorders>
            <w:shd w:val="clear" w:color="auto" w:fill="auto"/>
          </w:tcPr>
          <w:p w14:paraId="4175D59A" w14:textId="77777777" w:rsidR="002E2878" w:rsidRPr="002D23FD" w:rsidRDefault="002E2878" w:rsidP="002E2878">
            <w:pPr>
              <w:jc w:val="center"/>
              <w:rPr>
                <w:rFonts w:ascii="Times New Roman" w:hAnsi="Times New Roman" w:cs="Times New Roman"/>
                <w:szCs w:val="20"/>
              </w:rPr>
            </w:pPr>
          </w:p>
        </w:tc>
        <w:tc>
          <w:tcPr>
            <w:tcW w:w="2675" w:type="dxa"/>
            <w:vMerge/>
            <w:tcBorders>
              <w:top w:val="nil"/>
            </w:tcBorders>
            <w:shd w:val="clear" w:color="auto" w:fill="auto"/>
          </w:tcPr>
          <w:p w14:paraId="60905CB8" w14:textId="77777777" w:rsidR="002E2878" w:rsidRPr="002D23FD" w:rsidRDefault="002E2878" w:rsidP="002E2878">
            <w:pPr>
              <w:rPr>
                <w:rFonts w:ascii="Times New Roman" w:hAnsi="Times New Roman" w:cs="Times New Roman"/>
                <w:szCs w:val="20"/>
              </w:rPr>
            </w:pPr>
          </w:p>
        </w:tc>
        <w:tc>
          <w:tcPr>
            <w:tcW w:w="4507" w:type="dxa"/>
            <w:vMerge/>
            <w:tcBorders>
              <w:top w:val="nil"/>
              <w:right w:val="nil"/>
            </w:tcBorders>
            <w:shd w:val="clear" w:color="auto" w:fill="auto"/>
          </w:tcPr>
          <w:p w14:paraId="1D41EEA4" w14:textId="77777777" w:rsidR="002E2878" w:rsidRPr="002D23FD" w:rsidRDefault="002E2878" w:rsidP="002E2878">
            <w:pPr>
              <w:jc w:val="both"/>
              <w:rPr>
                <w:rFonts w:ascii="Times New Roman" w:hAnsi="Times New Roman" w:cs="Times New Roman"/>
                <w:szCs w:val="20"/>
              </w:rPr>
            </w:pPr>
          </w:p>
        </w:tc>
        <w:tc>
          <w:tcPr>
            <w:tcW w:w="1064" w:type="dxa"/>
            <w:tcBorders>
              <w:top w:val="nil"/>
              <w:right w:val="nil"/>
            </w:tcBorders>
            <w:shd w:val="clear" w:color="auto" w:fill="auto"/>
          </w:tcPr>
          <w:p w14:paraId="056CBD5C"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szCs w:val="20"/>
              </w:rPr>
              <w:t>Скорее высокая</w:t>
            </w:r>
          </w:p>
        </w:tc>
        <w:tc>
          <w:tcPr>
            <w:tcW w:w="1064" w:type="dxa"/>
            <w:tcBorders>
              <w:top w:val="nil"/>
            </w:tcBorders>
            <w:shd w:val="clear" w:color="auto" w:fill="auto"/>
          </w:tcPr>
          <w:p w14:paraId="37A9133E"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4</w:t>
            </w:r>
          </w:p>
        </w:tc>
      </w:tr>
      <w:tr w:rsidR="002D23FD" w:rsidRPr="002D23FD" w14:paraId="6795215D" w14:textId="77777777" w:rsidTr="002D23FD">
        <w:tc>
          <w:tcPr>
            <w:tcW w:w="486" w:type="dxa"/>
            <w:vMerge/>
            <w:tcBorders>
              <w:top w:val="nil"/>
            </w:tcBorders>
            <w:shd w:val="clear" w:color="auto" w:fill="auto"/>
          </w:tcPr>
          <w:p w14:paraId="6CBB1DAF" w14:textId="77777777" w:rsidR="002E2878" w:rsidRPr="002D23FD" w:rsidRDefault="002E2878" w:rsidP="002E2878">
            <w:pPr>
              <w:jc w:val="center"/>
              <w:rPr>
                <w:rFonts w:ascii="Times New Roman" w:hAnsi="Times New Roman" w:cs="Times New Roman"/>
                <w:szCs w:val="20"/>
              </w:rPr>
            </w:pPr>
          </w:p>
        </w:tc>
        <w:tc>
          <w:tcPr>
            <w:tcW w:w="2675" w:type="dxa"/>
            <w:vMerge/>
            <w:tcBorders>
              <w:top w:val="nil"/>
            </w:tcBorders>
            <w:shd w:val="clear" w:color="auto" w:fill="auto"/>
          </w:tcPr>
          <w:p w14:paraId="616EA69A" w14:textId="77777777" w:rsidR="002E2878" w:rsidRPr="002D23FD" w:rsidRDefault="002E2878" w:rsidP="002E2878">
            <w:pPr>
              <w:rPr>
                <w:rFonts w:ascii="Times New Roman" w:hAnsi="Times New Roman" w:cs="Times New Roman"/>
                <w:szCs w:val="20"/>
              </w:rPr>
            </w:pPr>
          </w:p>
        </w:tc>
        <w:tc>
          <w:tcPr>
            <w:tcW w:w="4507" w:type="dxa"/>
            <w:vMerge/>
            <w:tcBorders>
              <w:top w:val="nil"/>
              <w:right w:val="nil"/>
            </w:tcBorders>
            <w:shd w:val="clear" w:color="auto" w:fill="auto"/>
          </w:tcPr>
          <w:p w14:paraId="6CFA4EAA" w14:textId="77777777" w:rsidR="002E2878" w:rsidRPr="002D23FD" w:rsidRDefault="002E2878" w:rsidP="002E2878">
            <w:pPr>
              <w:jc w:val="both"/>
              <w:rPr>
                <w:rFonts w:ascii="Times New Roman" w:hAnsi="Times New Roman" w:cs="Times New Roman"/>
                <w:szCs w:val="20"/>
              </w:rPr>
            </w:pPr>
          </w:p>
        </w:tc>
        <w:tc>
          <w:tcPr>
            <w:tcW w:w="1064" w:type="dxa"/>
            <w:tcBorders>
              <w:top w:val="nil"/>
              <w:right w:val="nil"/>
            </w:tcBorders>
            <w:shd w:val="clear" w:color="auto" w:fill="auto"/>
          </w:tcPr>
          <w:p w14:paraId="59A8BF1A"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szCs w:val="20"/>
              </w:rPr>
              <w:t>Средняя</w:t>
            </w:r>
          </w:p>
        </w:tc>
        <w:tc>
          <w:tcPr>
            <w:tcW w:w="1064" w:type="dxa"/>
            <w:tcBorders>
              <w:top w:val="nil"/>
            </w:tcBorders>
            <w:shd w:val="clear" w:color="auto" w:fill="auto"/>
          </w:tcPr>
          <w:p w14:paraId="39B81F4A"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3</w:t>
            </w:r>
          </w:p>
        </w:tc>
      </w:tr>
      <w:tr w:rsidR="002D23FD" w:rsidRPr="002D23FD" w14:paraId="71F2E95C" w14:textId="77777777" w:rsidTr="002D23FD">
        <w:tc>
          <w:tcPr>
            <w:tcW w:w="486" w:type="dxa"/>
            <w:vMerge/>
            <w:tcBorders>
              <w:top w:val="nil"/>
            </w:tcBorders>
            <w:shd w:val="clear" w:color="auto" w:fill="auto"/>
          </w:tcPr>
          <w:p w14:paraId="5F2DD190" w14:textId="77777777" w:rsidR="002E2878" w:rsidRPr="002D23FD" w:rsidRDefault="002E2878" w:rsidP="002E2878">
            <w:pPr>
              <w:jc w:val="center"/>
              <w:rPr>
                <w:rFonts w:ascii="Times New Roman" w:hAnsi="Times New Roman" w:cs="Times New Roman"/>
                <w:szCs w:val="20"/>
              </w:rPr>
            </w:pPr>
          </w:p>
        </w:tc>
        <w:tc>
          <w:tcPr>
            <w:tcW w:w="2675" w:type="dxa"/>
            <w:vMerge/>
            <w:tcBorders>
              <w:top w:val="nil"/>
            </w:tcBorders>
            <w:shd w:val="clear" w:color="auto" w:fill="auto"/>
          </w:tcPr>
          <w:p w14:paraId="7BCD66E9" w14:textId="77777777" w:rsidR="002E2878" w:rsidRPr="002D23FD" w:rsidRDefault="002E2878" w:rsidP="002E2878">
            <w:pPr>
              <w:rPr>
                <w:rFonts w:ascii="Times New Roman" w:hAnsi="Times New Roman" w:cs="Times New Roman"/>
                <w:szCs w:val="20"/>
              </w:rPr>
            </w:pPr>
          </w:p>
        </w:tc>
        <w:tc>
          <w:tcPr>
            <w:tcW w:w="4507" w:type="dxa"/>
            <w:vMerge/>
            <w:tcBorders>
              <w:top w:val="nil"/>
              <w:right w:val="nil"/>
            </w:tcBorders>
            <w:shd w:val="clear" w:color="auto" w:fill="auto"/>
          </w:tcPr>
          <w:p w14:paraId="11F2048A" w14:textId="77777777" w:rsidR="002E2878" w:rsidRPr="002D23FD" w:rsidRDefault="002E2878" w:rsidP="002E2878">
            <w:pPr>
              <w:jc w:val="both"/>
              <w:rPr>
                <w:rFonts w:ascii="Times New Roman" w:hAnsi="Times New Roman" w:cs="Times New Roman"/>
                <w:szCs w:val="20"/>
              </w:rPr>
            </w:pPr>
          </w:p>
        </w:tc>
        <w:tc>
          <w:tcPr>
            <w:tcW w:w="1064" w:type="dxa"/>
            <w:tcBorders>
              <w:top w:val="nil"/>
              <w:right w:val="nil"/>
            </w:tcBorders>
            <w:shd w:val="clear" w:color="auto" w:fill="auto"/>
          </w:tcPr>
          <w:p w14:paraId="0CA4DA68"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szCs w:val="20"/>
              </w:rPr>
              <w:t>Скорее средняя</w:t>
            </w:r>
          </w:p>
        </w:tc>
        <w:tc>
          <w:tcPr>
            <w:tcW w:w="1064" w:type="dxa"/>
            <w:tcBorders>
              <w:top w:val="nil"/>
            </w:tcBorders>
            <w:shd w:val="clear" w:color="auto" w:fill="auto"/>
          </w:tcPr>
          <w:p w14:paraId="2B5B8B12"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2</w:t>
            </w:r>
          </w:p>
        </w:tc>
      </w:tr>
      <w:tr w:rsidR="002D23FD" w:rsidRPr="002D23FD" w14:paraId="34662E99" w14:textId="77777777" w:rsidTr="002D23FD">
        <w:tc>
          <w:tcPr>
            <w:tcW w:w="486" w:type="dxa"/>
            <w:vMerge/>
            <w:tcBorders>
              <w:top w:val="nil"/>
            </w:tcBorders>
            <w:shd w:val="clear" w:color="auto" w:fill="auto"/>
          </w:tcPr>
          <w:p w14:paraId="0EEF54A1" w14:textId="77777777" w:rsidR="002E2878" w:rsidRPr="002D23FD" w:rsidRDefault="002E2878" w:rsidP="002E2878">
            <w:pPr>
              <w:jc w:val="center"/>
              <w:rPr>
                <w:rFonts w:ascii="Times New Roman" w:hAnsi="Times New Roman" w:cs="Times New Roman"/>
                <w:szCs w:val="20"/>
              </w:rPr>
            </w:pPr>
          </w:p>
        </w:tc>
        <w:tc>
          <w:tcPr>
            <w:tcW w:w="2675" w:type="dxa"/>
            <w:vMerge/>
            <w:tcBorders>
              <w:top w:val="nil"/>
            </w:tcBorders>
            <w:shd w:val="clear" w:color="auto" w:fill="auto"/>
          </w:tcPr>
          <w:p w14:paraId="0E8E4EAD" w14:textId="77777777" w:rsidR="002E2878" w:rsidRPr="002D23FD" w:rsidRDefault="002E2878" w:rsidP="002E2878">
            <w:pPr>
              <w:rPr>
                <w:rFonts w:ascii="Times New Roman" w:hAnsi="Times New Roman" w:cs="Times New Roman"/>
                <w:szCs w:val="20"/>
              </w:rPr>
            </w:pPr>
          </w:p>
        </w:tc>
        <w:tc>
          <w:tcPr>
            <w:tcW w:w="4507" w:type="dxa"/>
            <w:vMerge/>
            <w:tcBorders>
              <w:top w:val="nil"/>
              <w:right w:val="nil"/>
            </w:tcBorders>
            <w:shd w:val="clear" w:color="auto" w:fill="auto"/>
          </w:tcPr>
          <w:p w14:paraId="046D0071" w14:textId="77777777" w:rsidR="002E2878" w:rsidRPr="002D23FD" w:rsidRDefault="002E2878" w:rsidP="002E2878">
            <w:pPr>
              <w:jc w:val="both"/>
              <w:rPr>
                <w:rFonts w:ascii="Times New Roman" w:hAnsi="Times New Roman" w:cs="Times New Roman"/>
                <w:szCs w:val="20"/>
              </w:rPr>
            </w:pPr>
          </w:p>
        </w:tc>
        <w:tc>
          <w:tcPr>
            <w:tcW w:w="1064" w:type="dxa"/>
            <w:tcBorders>
              <w:top w:val="nil"/>
              <w:right w:val="nil"/>
            </w:tcBorders>
            <w:shd w:val="clear" w:color="auto" w:fill="auto"/>
          </w:tcPr>
          <w:p w14:paraId="64B6AE5D"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szCs w:val="20"/>
              </w:rPr>
              <w:t>Низкая</w:t>
            </w:r>
          </w:p>
        </w:tc>
        <w:tc>
          <w:tcPr>
            <w:tcW w:w="1064" w:type="dxa"/>
            <w:tcBorders>
              <w:top w:val="nil"/>
            </w:tcBorders>
            <w:shd w:val="clear" w:color="auto" w:fill="auto"/>
          </w:tcPr>
          <w:p w14:paraId="4F4C1248"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1</w:t>
            </w:r>
          </w:p>
        </w:tc>
      </w:tr>
      <w:tr w:rsidR="002D23FD" w:rsidRPr="002D23FD" w14:paraId="414DB762" w14:textId="77777777" w:rsidTr="002D23FD">
        <w:tc>
          <w:tcPr>
            <w:tcW w:w="486" w:type="dxa"/>
            <w:vMerge w:val="restart"/>
            <w:shd w:val="clear" w:color="auto" w:fill="auto"/>
          </w:tcPr>
          <w:p w14:paraId="4F166046" w14:textId="77777777" w:rsidR="002E2878" w:rsidRPr="002D23FD" w:rsidRDefault="002E2878" w:rsidP="002E2878">
            <w:pPr>
              <w:jc w:val="center"/>
              <w:rPr>
                <w:rFonts w:ascii="Times New Roman" w:eastAsia="Calibri" w:hAnsi="Times New Roman" w:cs="Times New Roman"/>
                <w:szCs w:val="20"/>
              </w:rPr>
            </w:pPr>
            <w:r w:rsidRPr="002D23FD">
              <w:rPr>
                <w:rFonts w:ascii="Times New Roman" w:eastAsia="Calibri" w:hAnsi="Times New Roman" w:cs="Times New Roman"/>
                <w:szCs w:val="20"/>
              </w:rPr>
              <w:t>3.</w:t>
            </w:r>
          </w:p>
        </w:tc>
        <w:tc>
          <w:tcPr>
            <w:tcW w:w="2675" w:type="dxa"/>
            <w:vMerge w:val="restart"/>
            <w:shd w:val="clear" w:color="auto" w:fill="auto"/>
          </w:tcPr>
          <w:p w14:paraId="28783C37" w14:textId="77777777" w:rsidR="002E2878" w:rsidRPr="002D23FD" w:rsidRDefault="002E2878" w:rsidP="002E2878">
            <w:pPr>
              <w:jc w:val="both"/>
              <w:rPr>
                <w:rFonts w:ascii="Times New Roman" w:hAnsi="Times New Roman" w:cs="Times New Roman"/>
                <w:szCs w:val="20"/>
              </w:rPr>
            </w:pPr>
            <w:proofErr w:type="spellStart"/>
            <w:r w:rsidRPr="002D23FD">
              <w:rPr>
                <w:rFonts w:ascii="Times New Roman" w:eastAsia="Calibri" w:hAnsi="Times New Roman" w:cs="Times New Roman"/>
                <w:szCs w:val="20"/>
              </w:rPr>
              <w:t>Тиражируемость</w:t>
            </w:r>
            <w:proofErr w:type="spellEnd"/>
          </w:p>
        </w:tc>
        <w:tc>
          <w:tcPr>
            <w:tcW w:w="4507" w:type="dxa"/>
            <w:vMerge w:val="restart"/>
            <w:tcBorders>
              <w:right w:val="nil"/>
            </w:tcBorders>
            <w:shd w:val="clear" w:color="auto" w:fill="auto"/>
          </w:tcPr>
          <w:p w14:paraId="27AADB34" w14:textId="7C4454EE" w:rsidR="002E2878" w:rsidRPr="002D23FD" w:rsidRDefault="002E2878" w:rsidP="002D23FD">
            <w:pPr>
              <w:rPr>
                <w:rFonts w:ascii="Times New Roman" w:hAnsi="Times New Roman" w:cs="Times New Roman"/>
                <w:szCs w:val="20"/>
              </w:rPr>
            </w:pPr>
            <w:r w:rsidRPr="002D23FD">
              <w:rPr>
                <w:rFonts w:ascii="Times New Roman" w:eastAsia="Calibri" w:hAnsi="Times New Roman" w:cs="Times New Roman"/>
                <w:szCs w:val="20"/>
              </w:rPr>
              <w:t xml:space="preserve">Возможность распространения положительного опыта реализации проекта </w:t>
            </w:r>
            <w:r w:rsidR="002D23FD">
              <w:rPr>
                <w:rFonts w:ascii="Times New Roman" w:eastAsia="Calibri" w:hAnsi="Times New Roman" w:cs="Times New Roman"/>
                <w:szCs w:val="20"/>
              </w:rPr>
              <w:t>в</w:t>
            </w:r>
            <w:r w:rsidRPr="002D23FD">
              <w:rPr>
                <w:rFonts w:ascii="Times New Roman" w:eastAsia="Calibri" w:hAnsi="Times New Roman" w:cs="Times New Roman"/>
                <w:szCs w:val="20"/>
              </w:rPr>
              <w:t xml:space="preserve"> муниципальны</w:t>
            </w:r>
            <w:r w:rsidR="002D23FD">
              <w:rPr>
                <w:rFonts w:ascii="Times New Roman" w:eastAsia="Calibri" w:hAnsi="Times New Roman" w:cs="Times New Roman"/>
                <w:szCs w:val="20"/>
              </w:rPr>
              <w:t xml:space="preserve">х </w:t>
            </w:r>
            <w:r w:rsidRPr="002D23FD">
              <w:rPr>
                <w:rFonts w:ascii="Times New Roman" w:eastAsia="Calibri" w:hAnsi="Times New Roman" w:cs="Times New Roman"/>
                <w:szCs w:val="20"/>
              </w:rPr>
              <w:t>образования</w:t>
            </w:r>
            <w:r w:rsidR="002D23FD">
              <w:rPr>
                <w:rFonts w:ascii="Times New Roman" w:eastAsia="Calibri" w:hAnsi="Times New Roman" w:cs="Times New Roman"/>
                <w:szCs w:val="20"/>
              </w:rPr>
              <w:t>х</w:t>
            </w:r>
            <w:r w:rsidRPr="002D23FD">
              <w:rPr>
                <w:rFonts w:ascii="Times New Roman" w:eastAsia="Calibri" w:hAnsi="Times New Roman" w:cs="Times New Roman"/>
                <w:szCs w:val="20"/>
              </w:rPr>
              <w:t xml:space="preserve"> </w:t>
            </w:r>
            <w:r w:rsidR="002D23FD">
              <w:rPr>
                <w:rFonts w:ascii="Times New Roman" w:eastAsia="Calibri" w:hAnsi="Times New Roman" w:cs="Times New Roman"/>
                <w:szCs w:val="20"/>
              </w:rPr>
              <w:t>Еврейской автономной области</w:t>
            </w:r>
          </w:p>
        </w:tc>
        <w:tc>
          <w:tcPr>
            <w:tcW w:w="1064" w:type="dxa"/>
            <w:tcBorders>
              <w:right w:val="nil"/>
            </w:tcBorders>
            <w:shd w:val="clear" w:color="auto" w:fill="auto"/>
          </w:tcPr>
          <w:p w14:paraId="60A82FD5"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szCs w:val="20"/>
              </w:rPr>
              <w:t xml:space="preserve">Высокая </w:t>
            </w:r>
          </w:p>
        </w:tc>
        <w:tc>
          <w:tcPr>
            <w:tcW w:w="1064" w:type="dxa"/>
            <w:shd w:val="clear" w:color="auto" w:fill="auto"/>
          </w:tcPr>
          <w:p w14:paraId="2F3FE555"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5</w:t>
            </w:r>
          </w:p>
        </w:tc>
      </w:tr>
      <w:tr w:rsidR="002D23FD" w:rsidRPr="002D23FD" w14:paraId="519D678B" w14:textId="77777777" w:rsidTr="002D23FD">
        <w:tc>
          <w:tcPr>
            <w:tcW w:w="486" w:type="dxa"/>
            <w:vMerge/>
            <w:tcBorders>
              <w:top w:val="nil"/>
            </w:tcBorders>
            <w:shd w:val="clear" w:color="auto" w:fill="auto"/>
          </w:tcPr>
          <w:p w14:paraId="5D810BB5" w14:textId="77777777" w:rsidR="002E2878" w:rsidRPr="002D23FD" w:rsidRDefault="002E2878" w:rsidP="002E2878">
            <w:pPr>
              <w:jc w:val="center"/>
              <w:rPr>
                <w:rFonts w:ascii="Times New Roman" w:eastAsia="Calibri" w:hAnsi="Times New Roman" w:cs="Times New Roman"/>
                <w:szCs w:val="20"/>
              </w:rPr>
            </w:pPr>
          </w:p>
        </w:tc>
        <w:tc>
          <w:tcPr>
            <w:tcW w:w="2675" w:type="dxa"/>
            <w:vMerge/>
            <w:tcBorders>
              <w:top w:val="nil"/>
            </w:tcBorders>
            <w:shd w:val="clear" w:color="auto" w:fill="auto"/>
          </w:tcPr>
          <w:p w14:paraId="3AAB082E" w14:textId="77777777" w:rsidR="002E2878" w:rsidRPr="002D23FD" w:rsidRDefault="002E2878" w:rsidP="002E2878">
            <w:pPr>
              <w:jc w:val="both"/>
              <w:rPr>
                <w:rFonts w:ascii="Times New Roman" w:hAnsi="Times New Roman" w:cs="Times New Roman"/>
                <w:szCs w:val="20"/>
              </w:rPr>
            </w:pPr>
          </w:p>
        </w:tc>
        <w:tc>
          <w:tcPr>
            <w:tcW w:w="4507" w:type="dxa"/>
            <w:vMerge/>
            <w:tcBorders>
              <w:top w:val="nil"/>
              <w:right w:val="nil"/>
            </w:tcBorders>
            <w:shd w:val="clear" w:color="auto" w:fill="auto"/>
          </w:tcPr>
          <w:p w14:paraId="4E6595FE" w14:textId="77777777" w:rsidR="002E2878" w:rsidRPr="002D23FD" w:rsidRDefault="002E2878" w:rsidP="002E2878">
            <w:pPr>
              <w:rPr>
                <w:rFonts w:ascii="Times New Roman" w:hAnsi="Times New Roman" w:cs="Times New Roman"/>
                <w:szCs w:val="20"/>
              </w:rPr>
            </w:pPr>
          </w:p>
        </w:tc>
        <w:tc>
          <w:tcPr>
            <w:tcW w:w="1064" w:type="dxa"/>
            <w:tcBorders>
              <w:top w:val="nil"/>
              <w:right w:val="nil"/>
            </w:tcBorders>
            <w:shd w:val="clear" w:color="auto" w:fill="auto"/>
          </w:tcPr>
          <w:p w14:paraId="2A37FD7A"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szCs w:val="20"/>
              </w:rPr>
              <w:t>Скорее высокая</w:t>
            </w:r>
          </w:p>
        </w:tc>
        <w:tc>
          <w:tcPr>
            <w:tcW w:w="1064" w:type="dxa"/>
            <w:tcBorders>
              <w:top w:val="nil"/>
            </w:tcBorders>
            <w:shd w:val="clear" w:color="auto" w:fill="auto"/>
          </w:tcPr>
          <w:p w14:paraId="410400BF"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4</w:t>
            </w:r>
          </w:p>
        </w:tc>
      </w:tr>
      <w:tr w:rsidR="002D23FD" w:rsidRPr="002D23FD" w14:paraId="52B3DA75" w14:textId="77777777" w:rsidTr="002D23FD">
        <w:tc>
          <w:tcPr>
            <w:tcW w:w="486" w:type="dxa"/>
            <w:vMerge/>
            <w:tcBorders>
              <w:top w:val="nil"/>
            </w:tcBorders>
            <w:shd w:val="clear" w:color="auto" w:fill="auto"/>
          </w:tcPr>
          <w:p w14:paraId="1E9A1644" w14:textId="77777777" w:rsidR="002E2878" w:rsidRPr="002D23FD" w:rsidRDefault="002E2878" w:rsidP="002E2878">
            <w:pPr>
              <w:jc w:val="center"/>
              <w:rPr>
                <w:rFonts w:ascii="Times New Roman" w:eastAsia="Calibri" w:hAnsi="Times New Roman" w:cs="Times New Roman"/>
                <w:szCs w:val="20"/>
              </w:rPr>
            </w:pPr>
          </w:p>
        </w:tc>
        <w:tc>
          <w:tcPr>
            <w:tcW w:w="2675" w:type="dxa"/>
            <w:vMerge/>
            <w:tcBorders>
              <w:top w:val="nil"/>
            </w:tcBorders>
            <w:shd w:val="clear" w:color="auto" w:fill="auto"/>
          </w:tcPr>
          <w:p w14:paraId="1854EF38" w14:textId="77777777" w:rsidR="002E2878" w:rsidRPr="002D23FD" w:rsidRDefault="002E2878" w:rsidP="002E2878">
            <w:pPr>
              <w:jc w:val="both"/>
              <w:rPr>
                <w:rFonts w:ascii="Times New Roman" w:hAnsi="Times New Roman" w:cs="Times New Roman"/>
                <w:szCs w:val="20"/>
              </w:rPr>
            </w:pPr>
          </w:p>
        </w:tc>
        <w:tc>
          <w:tcPr>
            <w:tcW w:w="4507" w:type="dxa"/>
            <w:vMerge/>
            <w:tcBorders>
              <w:top w:val="nil"/>
              <w:right w:val="nil"/>
            </w:tcBorders>
            <w:shd w:val="clear" w:color="auto" w:fill="auto"/>
          </w:tcPr>
          <w:p w14:paraId="0D69F9E2" w14:textId="77777777" w:rsidR="002E2878" w:rsidRPr="002D23FD" w:rsidRDefault="002E2878" w:rsidP="002E2878">
            <w:pPr>
              <w:rPr>
                <w:rFonts w:ascii="Times New Roman" w:hAnsi="Times New Roman" w:cs="Times New Roman"/>
                <w:szCs w:val="20"/>
              </w:rPr>
            </w:pPr>
          </w:p>
        </w:tc>
        <w:tc>
          <w:tcPr>
            <w:tcW w:w="1064" w:type="dxa"/>
            <w:tcBorders>
              <w:top w:val="nil"/>
              <w:right w:val="nil"/>
            </w:tcBorders>
            <w:shd w:val="clear" w:color="auto" w:fill="auto"/>
          </w:tcPr>
          <w:p w14:paraId="35A411F8"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szCs w:val="20"/>
              </w:rPr>
              <w:t>Средняя</w:t>
            </w:r>
          </w:p>
        </w:tc>
        <w:tc>
          <w:tcPr>
            <w:tcW w:w="1064" w:type="dxa"/>
            <w:tcBorders>
              <w:top w:val="nil"/>
            </w:tcBorders>
            <w:shd w:val="clear" w:color="auto" w:fill="auto"/>
          </w:tcPr>
          <w:p w14:paraId="725219C7"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3</w:t>
            </w:r>
          </w:p>
        </w:tc>
      </w:tr>
      <w:tr w:rsidR="002D23FD" w:rsidRPr="002D23FD" w14:paraId="04C83B6D" w14:textId="77777777" w:rsidTr="002D23FD">
        <w:tc>
          <w:tcPr>
            <w:tcW w:w="486" w:type="dxa"/>
            <w:vMerge/>
            <w:tcBorders>
              <w:top w:val="nil"/>
            </w:tcBorders>
            <w:shd w:val="clear" w:color="auto" w:fill="auto"/>
          </w:tcPr>
          <w:p w14:paraId="58D09B63" w14:textId="77777777" w:rsidR="002E2878" w:rsidRPr="002D23FD" w:rsidRDefault="002E2878" w:rsidP="002E2878">
            <w:pPr>
              <w:jc w:val="center"/>
              <w:rPr>
                <w:rFonts w:ascii="Times New Roman" w:eastAsia="Calibri" w:hAnsi="Times New Roman" w:cs="Times New Roman"/>
                <w:szCs w:val="20"/>
              </w:rPr>
            </w:pPr>
          </w:p>
        </w:tc>
        <w:tc>
          <w:tcPr>
            <w:tcW w:w="2675" w:type="dxa"/>
            <w:vMerge/>
            <w:tcBorders>
              <w:top w:val="nil"/>
            </w:tcBorders>
            <w:shd w:val="clear" w:color="auto" w:fill="auto"/>
          </w:tcPr>
          <w:p w14:paraId="55E5F97C" w14:textId="77777777" w:rsidR="002E2878" w:rsidRPr="002D23FD" w:rsidRDefault="002E2878" w:rsidP="002E2878">
            <w:pPr>
              <w:jc w:val="both"/>
              <w:rPr>
                <w:rFonts w:ascii="Times New Roman" w:hAnsi="Times New Roman" w:cs="Times New Roman"/>
                <w:szCs w:val="20"/>
              </w:rPr>
            </w:pPr>
          </w:p>
        </w:tc>
        <w:tc>
          <w:tcPr>
            <w:tcW w:w="4507" w:type="dxa"/>
            <w:vMerge/>
            <w:tcBorders>
              <w:top w:val="nil"/>
              <w:right w:val="nil"/>
            </w:tcBorders>
            <w:shd w:val="clear" w:color="auto" w:fill="auto"/>
          </w:tcPr>
          <w:p w14:paraId="72A0DFB0" w14:textId="77777777" w:rsidR="002E2878" w:rsidRPr="002D23FD" w:rsidRDefault="002E2878" w:rsidP="002E2878">
            <w:pPr>
              <w:rPr>
                <w:rFonts w:ascii="Times New Roman" w:hAnsi="Times New Roman" w:cs="Times New Roman"/>
                <w:szCs w:val="20"/>
              </w:rPr>
            </w:pPr>
          </w:p>
        </w:tc>
        <w:tc>
          <w:tcPr>
            <w:tcW w:w="1064" w:type="dxa"/>
            <w:tcBorders>
              <w:top w:val="nil"/>
              <w:right w:val="nil"/>
            </w:tcBorders>
            <w:shd w:val="clear" w:color="auto" w:fill="auto"/>
          </w:tcPr>
          <w:p w14:paraId="20B25462"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szCs w:val="20"/>
              </w:rPr>
              <w:t xml:space="preserve">Скорее средняя </w:t>
            </w:r>
          </w:p>
        </w:tc>
        <w:tc>
          <w:tcPr>
            <w:tcW w:w="1064" w:type="dxa"/>
            <w:tcBorders>
              <w:top w:val="nil"/>
            </w:tcBorders>
            <w:shd w:val="clear" w:color="auto" w:fill="auto"/>
          </w:tcPr>
          <w:p w14:paraId="745BE760"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2</w:t>
            </w:r>
          </w:p>
        </w:tc>
      </w:tr>
      <w:tr w:rsidR="002D23FD" w:rsidRPr="002D23FD" w14:paraId="3CD4878D" w14:textId="77777777" w:rsidTr="002D23FD">
        <w:tc>
          <w:tcPr>
            <w:tcW w:w="486" w:type="dxa"/>
            <w:vMerge/>
            <w:tcBorders>
              <w:top w:val="nil"/>
            </w:tcBorders>
            <w:shd w:val="clear" w:color="auto" w:fill="auto"/>
          </w:tcPr>
          <w:p w14:paraId="109C674B" w14:textId="77777777" w:rsidR="002E2878" w:rsidRPr="002D23FD" w:rsidRDefault="002E2878" w:rsidP="002E2878">
            <w:pPr>
              <w:jc w:val="center"/>
              <w:rPr>
                <w:rFonts w:ascii="Times New Roman" w:eastAsia="Calibri" w:hAnsi="Times New Roman" w:cs="Times New Roman"/>
                <w:szCs w:val="20"/>
              </w:rPr>
            </w:pPr>
          </w:p>
        </w:tc>
        <w:tc>
          <w:tcPr>
            <w:tcW w:w="2675" w:type="dxa"/>
            <w:vMerge/>
            <w:tcBorders>
              <w:top w:val="nil"/>
            </w:tcBorders>
            <w:shd w:val="clear" w:color="auto" w:fill="auto"/>
          </w:tcPr>
          <w:p w14:paraId="5B335F8B" w14:textId="77777777" w:rsidR="002E2878" w:rsidRPr="002D23FD" w:rsidRDefault="002E2878" w:rsidP="002E2878">
            <w:pPr>
              <w:jc w:val="both"/>
              <w:rPr>
                <w:rFonts w:ascii="Times New Roman" w:hAnsi="Times New Roman" w:cs="Times New Roman"/>
                <w:szCs w:val="20"/>
              </w:rPr>
            </w:pPr>
          </w:p>
        </w:tc>
        <w:tc>
          <w:tcPr>
            <w:tcW w:w="4507" w:type="dxa"/>
            <w:vMerge/>
            <w:tcBorders>
              <w:top w:val="nil"/>
              <w:right w:val="nil"/>
            </w:tcBorders>
            <w:shd w:val="clear" w:color="auto" w:fill="auto"/>
          </w:tcPr>
          <w:p w14:paraId="5CE53348" w14:textId="77777777" w:rsidR="002E2878" w:rsidRPr="002D23FD" w:rsidRDefault="002E2878" w:rsidP="002E2878">
            <w:pPr>
              <w:rPr>
                <w:rFonts w:ascii="Times New Roman" w:hAnsi="Times New Roman" w:cs="Times New Roman"/>
                <w:szCs w:val="20"/>
              </w:rPr>
            </w:pPr>
          </w:p>
        </w:tc>
        <w:tc>
          <w:tcPr>
            <w:tcW w:w="1064" w:type="dxa"/>
            <w:tcBorders>
              <w:top w:val="nil"/>
              <w:right w:val="nil"/>
            </w:tcBorders>
            <w:shd w:val="clear" w:color="auto" w:fill="auto"/>
          </w:tcPr>
          <w:p w14:paraId="5FED3E8D"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szCs w:val="20"/>
              </w:rPr>
              <w:t>Низкая</w:t>
            </w:r>
          </w:p>
        </w:tc>
        <w:tc>
          <w:tcPr>
            <w:tcW w:w="1064" w:type="dxa"/>
            <w:tcBorders>
              <w:top w:val="nil"/>
            </w:tcBorders>
            <w:shd w:val="clear" w:color="auto" w:fill="auto"/>
          </w:tcPr>
          <w:p w14:paraId="2B85888E"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1</w:t>
            </w:r>
          </w:p>
        </w:tc>
      </w:tr>
      <w:tr w:rsidR="002D23FD" w:rsidRPr="002D23FD" w14:paraId="08D74008" w14:textId="77777777" w:rsidTr="002D23FD">
        <w:tc>
          <w:tcPr>
            <w:tcW w:w="486" w:type="dxa"/>
            <w:vMerge w:val="restart"/>
            <w:shd w:val="clear" w:color="auto" w:fill="auto"/>
          </w:tcPr>
          <w:p w14:paraId="40610F81" w14:textId="77777777" w:rsidR="002E2878" w:rsidRPr="002D23FD" w:rsidRDefault="002E2878" w:rsidP="002E2878">
            <w:pPr>
              <w:jc w:val="center"/>
              <w:rPr>
                <w:rFonts w:ascii="Times New Roman" w:hAnsi="Times New Roman" w:cs="Times New Roman"/>
                <w:szCs w:val="20"/>
              </w:rPr>
            </w:pPr>
            <w:r w:rsidRPr="002D23FD">
              <w:rPr>
                <w:rFonts w:ascii="Times New Roman" w:eastAsia="Calibri" w:hAnsi="Times New Roman" w:cs="Times New Roman"/>
                <w:szCs w:val="20"/>
              </w:rPr>
              <w:t>4.</w:t>
            </w:r>
          </w:p>
        </w:tc>
        <w:tc>
          <w:tcPr>
            <w:tcW w:w="2675" w:type="dxa"/>
            <w:vMerge w:val="restart"/>
            <w:shd w:val="clear" w:color="auto" w:fill="auto"/>
          </w:tcPr>
          <w:p w14:paraId="669C9530" w14:textId="77777777" w:rsidR="002E2878" w:rsidRPr="002D23FD" w:rsidRDefault="002E2878" w:rsidP="002E2878">
            <w:pPr>
              <w:jc w:val="both"/>
              <w:rPr>
                <w:rFonts w:ascii="Times New Roman" w:hAnsi="Times New Roman" w:cs="Times New Roman"/>
                <w:szCs w:val="20"/>
              </w:rPr>
            </w:pPr>
            <w:r w:rsidRPr="002D23FD">
              <w:rPr>
                <w:rFonts w:ascii="Times New Roman" w:eastAsia="Calibri" w:hAnsi="Times New Roman" w:cs="Times New Roman"/>
                <w:szCs w:val="20"/>
              </w:rPr>
              <w:t xml:space="preserve">Наличие льготных и других преимуществ социального проекта </w:t>
            </w:r>
          </w:p>
        </w:tc>
        <w:tc>
          <w:tcPr>
            <w:tcW w:w="4507" w:type="dxa"/>
            <w:vMerge w:val="restart"/>
            <w:tcBorders>
              <w:right w:val="nil"/>
            </w:tcBorders>
            <w:shd w:val="clear" w:color="auto" w:fill="auto"/>
          </w:tcPr>
          <w:p w14:paraId="20143DAA" w14:textId="77777777" w:rsidR="002E2878" w:rsidRPr="002D23FD" w:rsidRDefault="002E2878" w:rsidP="002E2878">
            <w:pPr>
              <w:jc w:val="both"/>
              <w:rPr>
                <w:rFonts w:ascii="Times New Roman" w:hAnsi="Times New Roman" w:cs="Times New Roman"/>
                <w:szCs w:val="20"/>
              </w:rPr>
            </w:pPr>
            <w:r w:rsidRPr="002D23FD">
              <w:rPr>
                <w:rFonts w:ascii="Times New Roman" w:eastAsia="Calibri" w:hAnsi="Times New Roman" w:cs="Times New Roman"/>
                <w:szCs w:val="20"/>
              </w:rPr>
              <w:t xml:space="preserve">Наличие у социального предприятия преимуществ (льготной цены, скидки, категории) на товары, работы, услуги социального проекта, в том числе для социально-уязвимых категорий граждан </w:t>
            </w:r>
          </w:p>
        </w:tc>
        <w:tc>
          <w:tcPr>
            <w:tcW w:w="1064" w:type="dxa"/>
            <w:tcBorders>
              <w:right w:val="nil"/>
            </w:tcBorders>
            <w:shd w:val="clear" w:color="auto" w:fill="auto"/>
          </w:tcPr>
          <w:p w14:paraId="438E5376"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szCs w:val="20"/>
              </w:rPr>
              <w:t xml:space="preserve">Высокая </w:t>
            </w:r>
          </w:p>
        </w:tc>
        <w:tc>
          <w:tcPr>
            <w:tcW w:w="1064" w:type="dxa"/>
            <w:shd w:val="clear" w:color="auto" w:fill="auto"/>
          </w:tcPr>
          <w:p w14:paraId="4624B241"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5</w:t>
            </w:r>
          </w:p>
        </w:tc>
      </w:tr>
      <w:tr w:rsidR="002D23FD" w:rsidRPr="002D23FD" w14:paraId="3CA18262" w14:textId="77777777" w:rsidTr="002D23FD">
        <w:tc>
          <w:tcPr>
            <w:tcW w:w="486" w:type="dxa"/>
            <w:vMerge/>
            <w:tcBorders>
              <w:top w:val="nil"/>
            </w:tcBorders>
            <w:shd w:val="clear" w:color="auto" w:fill="auto"/>
          </w:tcPr>
          <w:p w14:paraId="44C03345" w14:textId="77777777" w:rsidR="002E2878" w:rsidRPr="002D23FD" w:rsidRDefault="002E2878" w:rsidP="002E2878">
            <w:pPr>
              <w:jc w:val="center"/>
              <w:rPr>
                <w:rFonts w:ascii="Times New Roman" w:hAnsi="Times New Roman" w:cs="Times New Roman"/>
                <w:szCs w:val="20"/>
              </w:rPr>
            </w:pPr>
          </w:p>
        </w:tc>
        <w:tc>
          <w:tcPr>
            <w:tcW w:w="2675" w:type="dxa"/>
            <w:vMerge/>
            <w:tcBorders>
              <w:top w:val="nil"/>
            </w:tcBorders>
            <w:shd w:val="clear" w:color="auto" w:fill="auto"/>
          </w:tcPr>
          <w:p w14:paraId="1C7BB908" w14:textId="77777777" w:rsidR="002E2878" w:rsidRPr="002D23FD" w:rsidRDefault="002E2878" w:rsidP="002E2878">
            <w:pPr>
              <w:jc w:val="both"/>
              <w:rPr>
                <w:rFonts w:ascii="Times New Roman" w:eastAsia="Calibri" w:hAnsi="Times New Roman" w:cs="Times New Roman"/>
                <w:szCs w:val="20"/>
              </w:rPr>
            </w:pPr>
          </w:p>
        </w:tc>
        <w:tc>
          <w:tcPr>
            <w:tcW w:w="4507" w:type="dxa"/>
            <w:vMerge/>
            <w:tcBorders>
              <w:top w:val="nil"/>
              <w:right w:val="nil"/>
            </w:tcBorders>
            <w:shd w:val="clear" w:color="auto" w:fill="auto"/>
          </w:tcPr>
          <w:p w14:paraId="51762F03" w14:textId="77777777" w:rsidR="002E2878" w:rsidRPr="002D23FD" w:rsidRDefault="002E2878" w:rsidP="002E2878">
            <w:pPr>
              <w:jc w:val="both"/>
              <w:rPr>
                <w:rFonts w:ascii="Times New Roman" w:hAnsi="Times New Roman" w:cs="Times New Roman"/>
                <w:szCs w:val="20"/>
              </w:rPr>
            </w:pPr>
          </w:p>
        </w:tc>
        <w:tc>
          <w:tcPr>
            <w:tcW w:w="1064" w:type="dxa"/>
            <w:tcBorders>
              <w:top w:val="nil"/>
              <w:right w:val="nil"/>
            </w:tcBorders>
            <w:shd w:val="clear" w:color="auto" w:fill="auto"/>
          </w:tcPr>
          <w:p w14:paraId="31F5C62D" w14:textId="6DA2C187" w:rsidR="002E2878" w:rsidRPr="002D23FD" w:rsidRDefault="002E2878" w:rsidP="002D23FD">
            <w:pPr>
              <w:jc w:val="both"/>
              <w:rPr>
                <w:rFonts w:ascii="Times New Roman" w:hAnsi="Times New Roman" w:cs="Times New Roman"/>
                <w:szCs w:val="20"/>
              </w:rPr>
            </w:pPr>
            <w:r w:rsidRPr="002D23FD">
              <w:rPr>
                <w:rFonts w:ascii="Times New Roman" w:hAnsi="Times New Roman" w:cs="Times New Roman"/>
                <w:szCs w:val="20"/>
              </w:rPr>
              <w:t>Скорее высокая</w:t>
            </w:r>
          </w:p>
        </w:tc>
        <w:tc>
          <w:tcPr>
            <w:tcW w:w="1064" w:type="dxa"/>
            <w:tcBorders>
              <w:top w:val="nil"/>
            </w:tcBorders>
            <w:shd w:val="clear" w:color="auto" w:fill="auto"/>
          </w:tcPr>
          <w:p w14:paraId="3CC069A4"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4</w:t>
            </w:r>
          </w:p>
        </w:tc>
      </w:tr>
      <w:tr w:rsidR="002D23FD" w:rsidRPr="002D23FD" w14:paraId="50CFA3A4" w14:textId="77777777" w:rsidTr="002D23FD">
        <w:tc>
          <w:tcPr>
            <w:tcW w:w="486" w:type="dxa"/>
            <w:vMerge/>
            <w:tcBorders>
              <w:top w:val="nil"/>
            </w:tcBorders>
            <w:shd w:val="clear" w:color="auto" w:fill="auto"/>
          </w:tcPr>
          <w:p w14:paraId="1B13C039" w14:textId="77777777" w:rsidR="002E2878" w:rsidRPr="002D23FD" w:rsidRDefault="002E2878" w:rsidP="002E2878">
            <w:pPr>
              <w:jc w:val="center"/>
              <w:rPr>
                <w:rFonts w:ascii="Times New Roman" w:hAnsi="Times New Roman" w:cs="Times New Roman"/>
                <w:szCs w:val="20"/>
              </w:rPr>
            </w:pPr>
          </w:p>
        </w:tc>
        <w:tc>
          <w:tcPr>
            <w:tcW w:w="2675" w:type="dxa"/>
            <w:vMerge/>
            <w:tcBorders>
              <w:top w:val="nil"/>
            </w:tcBorders>
            <w:shd w:val="clear" w:color="auto" w:fill="auto"/>
          </w:tcPr>
          <w:p w14:paraId="5FC1FD48" w14:textId="77777777" w:rsidR="002E2878" w:rsidRPr="002D23FD" w:rsidRDefault="002E2878" w:rsidP="002E2878">
            <w:pPr>
              <w:jc w:val="both"/>
              <w:rPr>
                <w:rFonts w:ascii="Times New Roman" w:eastAsia="Calibri" w:hAnsi="Times New Roman" w:cs="Times New Roman"/>
                <w:szCs w:val="20"/>
              </w:rPr>
            </w:pPr>
          </w:p>
        </w:tc>
        <w:tc>
          <w:tcPr>
            <w:tcW w:w="4507" w:type="dxa"/>
            <w:vMerge/>
            <w:tcBorders>
              <w:top w:val="nil"/>
              <w:right w:val="nil"/>
            </w:tcBorders>
            <w:shd w:val="clear" w:color="auto" w:fill="auto"/>
          </w:tcPr>
          <w:p w14:paraId="301EA44D" w14:textId="77777777" w:rsidR="002E2878" w:rsidRPr="002D23FD" w:rsidRDefault="002E2878" w:rsidP="002E2878">
            <w:pPr>
              <w:jc w:val="both"/>
              <w:rPr>
                <w:rFonts w:ascii="Times New Roman" w:hAnsi="Times New Roman" w:cs="Times New Roman"/>
                <w:szCs w:val="20"/>
              </w:rPr>
            </w:pPr>
          </w:p>
        </w:tc>
        <w:tc>
          <w:tcPr>
            <w:tcW w:w="1064" w:type="dxa"/>
            <w:tcBorders>
              <w:top w:val="nil"/>
              <w:right w:val="nil"/>
            </w:tcBorders>
            <w:shd w:val="clear" w:color="auto" w:fill="auto"/>
          </w:tcPr>
          <w:p w14:paraId="2291DC17"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szCs w:val="20"/>
              </w:rPr>
              <w:t>Средняя</w:t>
            </w:r>
          </w:p>
        </w:tc>
        <w:tc>
          <w:tcPr>
            <w:tcW w:w="1064" w:type="dxa"/>
            <w:tcBorders>
              <w:top w:val="nil"/>
            </w:tcBorders>
            <w:shd w:val="clear" w:color="auto" w:fill="auto"/>
          </w:tcPr>
          <w:p w14:paraId="50B52816"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3</w:t>
            </w:r>
          </w:p>
        </w:tc>
      </w:tr>
      <w:tr w:rsidR="002D23FD" w:rsidRPr="002D23FD" w14:paraId="38CA4D6A" w14:textId="77777777" w:rsidTr="002D23FD">
        <w:tc>
          <w:tcPr>
            <w:tcW w:w="486" w:type="dxa"/>
            <w:vMerge/>
            <w:tcBorders>
              <w:top w:val="nil"/>
            </w:tcBorders>
            <w:shd w:val="clear" w:color="auto" w:fill="auto"/>
          </w:tcPr>
          <w:p w14:paraId="48C5A7A4" w14:textId="77777777" w:rsidR="002E2878" w:rsidRPr="002D23FD" w:rsidRDefault="002E2878" w:rsidP="002E2878">
            <w:pPr>
              <w:jc w:val="center"/>
              <w:rPr>
                <w:rFonts w:ascii="Times New Roman" w:hAnsi="Times New Roman" w:cs="Times New Roman"/>
                <w:szCs w:val="20"/>
              </w:rPr>
            </w:pPr>
          </w:p>
        </w:tc>
        <w:tc>
          <w:tcPr>
            <w:tcW w:w="2675" w:type="dxa"/>
            <w:vMerge/>
            <w:tcBorders>
              <w:top w:val="nil"/>
            </w:tcBorders>
            <w:shd w:val="clear" w:color="auto" w:fill="auto"/>
          </w:tcPr>
          <w:p w14:paraId="61BD08FB" w14:textId="77777777" w:rsidR="002E2878" w:rsidRPr="002D23FD" w:rsidRDefault="002E2878" w:rsidP="002E2878">
            <w:pPr>
              <w:jc w:val="both"/>
              <w:rPr>
                <w:rFonts w:ascii="Times New Roman" w:eastAsia="Calibri" w:hAnsi="Times New Roman" w:cs="Times New Roman"/>
                <w:szCs w:val="20"/>
              </w:rPr>
            </w:pPr>
          </w:p>
        </w:tc>
        <w:tc>
          <w:tcPr>
            <w:tcW w:w="4507" w:type="dxa"/>
            <w:vMerge/>
            <w:tcBorders>
              <w:top w:val="nil"/>
              <w:right w:val="nil"/>
            </w:tcBorders>
            <w:shd w:val="clear" w:color="auto" w:fill="auto"/>
          </w:tcPr>
          <w:p w14:paraId="2C0E6D30" w14:textId="77777777" w:rsidR="002E2878" w:rsidRPr="002D23FD" w:rsidRDefault="002E2878" w:rsidP="002E2878">
            <w:pPr>
              <w:jc w:val="both"/>
              <w:rPr>
                <w:rFonts w:ascii="Times New Roman" w:hAnsi="Times New Roman" w:cs="Times New Roman"/>
                <w:szCs w:val="20"/>
              </w:rPr>
            </w:pPr>
          </w:p>
        </w:tc>
        <w:tc>
          <w:tcPr>
            <w:tcW w:w="1064" w:type="dxa"/>
            <w:tcBorders>
              <w:top w:val="nil"/>
              <w:right w:val="nil"/>
            </w:tcBorders>
            <w:shd w:val="clear" w:color="auto" w:fill="auto"/>
          </w:tcPr>
          <w:p w14:paraId="76BAC3EB" w14:textId="17E7558D" w:rsidR="002E2878" w:rsidRPr="002D23FD" w:rsidRDefault="002E2878" w:rsidP="002D23FD">
            <w:pPr>
              <w:jc w:val="both"/>
              <w:rPr>
                <w:rFonts w:ascii="Times New Roman" w:hAnsi="Times New Roman" w:cs="Times New Roman"/>
                <w:szCs w:val="20"/>
              </w:rPr>
            </w:pPr>
            <w:r w:rsidRPr="002D23FD">
              <w:rPr>
                <w:rFonts w:ascii="Times New Roman" w:hAnsi="Times New Roman" w:cs="Times New Roman"/>
                <w:szCs w:val="20"/>
              </w:rPr>
              <w:t>Скорее средняя</w:t>
            </w:r>
          </w:p>
        </w:tc>
        <w:tc>
          <w:tcPr>
            <w:tcW w:w="1064" w:type="dxa"/>
            <w:tcBorders>
              <w:top w:val="nil"/>
            </w:tcBorders>
            <w:shd w:val="clear" w:color="auto" w:fill="auto"/>
          </w:tcPr>
          <w:p w14:paraId="75FAFD0A"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2</w:t>
            </w:r>
          </w:p>
        </w:tc>
      </w:tr>
      <w:tr w:rsidR="002D23FD" w:rsidRPr="002D23FD" w14:paraId="7CAEAF84" w14:textId="77777777" w:rsidTr="002D23FD">
        <w:tc>
          <w:tcPr>
            <w:tcW w:w="486" w:type="dxa"/>
            <w:vMerge/>
            <w:tcBorders>
              <w:top w:val="nil"/>
            </w:tcBorders>
            <w:shd w:val="clear" w:color="auto" w:fill="auto"/>
          </w:tcPr>
          <w:p w14:paraId="44089AD3" w14:textId="77777777" w:rsidR="002E2878" w:rsidRPr="002D23FD" w:rsidRDefault="002E2878" w:rsidP="002E2878">
            <w:pPr>
              <w:jc w:val="center"/>
              <w:rPr>
                <w:rFonts w:ascii="Times New Roman" w:hAnsi="Times New Roman" w:cs="Times New Roman"/>
                <w:szCs w:val="20"/>
              </w:rPr>
            </w:pPr>
          </w:p>
        </w:tc>
        <w:tc>
          <w:tcPr>
            <w:tcW w:w="2675" w:type="dxa"/>
            <w:vMerge/>
            <w:tcBorders>
              <w:top w:val="nil"/>
            </w:tcBorders>
            <w:shd w:val="clear" w:color="auto" w:fill="auto"/>
          </w:tcPr>
          <w:p w14:paraId="192856CA" w14:textId="77777777" w:rsidR="002E2878" w:rsidRPr="002D23FD" w:rsidRDefault="002E2878" w:rsidP="002E2878">
            <w:pPr>
              <w:jc w:val="both"/>
              <w:rPr>
                <w:rFonts w:ascii="Times New Roman" w:eastAsia="Calibri" w:hAnsi="Times New Roman" w:cs="Times New Roman"/>
                <w:szCs w:val="20"/>
              </w:rPr>
            </w:pPr>
          </w:p>
        </w:tc>
        <w:tc>
          <w:tcPr>
            <w:tcW w:w="4507" w:type="dxa"/>
            <w:vMerge/>
            <w:tcBorders>
              <w:top w:val="nil"/>
              <w:right w:val="nil"/>
            </w:tcBorders>
            <w:shd w:val="clear" w:color="auto" w:fill="auto"/>
          </w:tcPr>
          <w:p w14:paraId="3B963775" w14:textId="77777777" w:rsidR="002E2878" w:rsidRPr="002D23FD" w:rsidRDefault="002E2878" w:rsidP="002E2878">
            <w:pPr>
              <w:jc w:val="both"/>
              <w:rPr>
                <w:rFonts w:ascii="Times New Roman" w:hAnsi="Times New Roman" w:cs="Times New Roman"/>
                <w:szCs w:val="20"/>
              </w:rPr>
            </w:pPr>
          </w:p>
        </w:tc>
        <w:tc>
          <w:tcPr>
            <w:tcW w:w="1064" w:type="dxa"/>
            <w:tcBorders>
              <w:top w:val="nil"/>
              <w:right w:val="nil"/>
            </w:tcBorders>
            <w:shd w:val="clear" w:color="auto" w:fill="auto"/>
          </w:tcPr>
          <w:p w14:paraId="0CDA6690"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szCs w:val="20"/>
              </w:rPr>
              <w:t>Низкая</w:t>
            </w:r>
          </w:p>
        </w:tc>
        <w:tc>
          <w:tcPr>
            <w:tcW w:w="1064" w:type="dxa"/>
            <w:tcBorders>
              <w:top w:val="nil"/>
            </w:tcBorders>
            <w:shd w:val="clear" w:color="auto" w:fill="auto"/>
          </w:tcPr>
          <w:p w14:paraId="319D5ABC"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1</w:t>
            </w:r>
          </w:p>
        </w:tc>
      </w:tr>
      <w:tr w:rsidR="002D23FD" w:rsidRPr="002D23FD" w14:paraId="3BF3AA07" w14:textId="77777777" w:rsidTr="002D23FD">
        <w:tc>
          <w:tcPr>
            <w:tcW w:w="486" w:type="dxa"/>
            <w:vMerge w:val="restart"/>
            <w:shd w:val="clear" w:color="auto" w:fill="auto"/>
          </w:tcPr>
          <w:p w14:paraId="54905742" w14:textId="77777777" w:rsidR="002E2878" w:rsidRPr="002D23FD" w:rsidRDefault="002E2878" w:rsidP="002E2878">
            <w:pPr>
              <w:jc w:val="center"/>
              <w:rPr>
                <w:rFonts w:ascii="Times New Roman" w:hAnsi="Times New Roman" w:cs="Times New Roman"/>
                <w:szCs w:val="20"/>
              </w:rPr>
            </w:pPr>
            <w:r w:rsidRPr="002D23FD">
              <w:rPr>
                <w:rFonts w:ascii="Times New Roman" w:eastAsia="Calibri" w:hAnsi="Times New Roman" w:cs="Times New Roman"/>
                <w:szCs w:val="20"/>
              </w:rPr>
              <w:t>5.</w:t>
            </w:r>
          </w:p>
        </w:tc>
        <w:tc>
          <w:tcPr>
            <w:tcW w:w="2675" w:type="dxa"/>
            <w:vMerge w:val="restart"/>
            <w:shd w:val="clear" w:color="auto" w:fill="auto"/>
          </w:tcPr>
          <w:p w14:paraId="40706601" w14:textId="77777777" w:rsidR="002E2878" w:rsidRPr="002D23FD" w:rsidRDefault="002E2878" w:rsidP="002E2878">
            <w:pPr>
              <w:jc w:val="both"/>
              <w:rPr>
                <w:rFonts w:ascii="Times New Roman" w:hAnsi="Times New Roman" w:cs="Times New Roman"/>
                <w:szCs w:val="20"/>
              </w:rPr>
            </w:pPr>
            <w:r w:rsidRPr="002D23FD">
              <w:rPr>
                <w:rFonts w:ascii="Times New Roman" w:eastAsia="Calibri" w:hAnsi="Times New Roman" w:cs="Times New Roman"/>
                <w:szCs w:val="20"/>
              </w:rPr>
              <w:t xml:space="preserve">Жизнеспособность </w:t>
            </w:r>
          </w:p>
        </w:tc>
        <w:tc>
          <w:tcPr>
            <w:tcW w:w="4507" w:type="dxa"/>
            <w:vMerge w:val="restart"/>
            <w:tcBorders>
              <w:right w:val="nil"/>
            </w:tcBorders>
            <w:shd w:val="clear" w:color="auto" w:fill="auto"/>
          </w:tcPr>
          <w:p w14:paraId="330604D6" w14:textId="77777777" w:rsidR="002E2878" w:rsidRPr="002D23FD" w:rsidRDefault="002E2878" w:rsidP="002E2878">
            <w:pPr>
              <w:jc w:val="both"/>
              <w:rPr>
                <w:rFonts w:ascii="Times New Roman" w:eastAsia="Calibri" w:hAnsi="Times New Roman" w:cs="Times New Roman"/>
                <w:szCs w:val="20"/>
              </w:rPr>
            </w:pPr>
            <w:r w:rsidRPr="002D23FD">
              <w:rPr>
                <w:rFonts w:ascii="Times New Roman" w:eastAsia="Calibri" w:hAnsi="Times New Roman" w:cs="Times New Roman"/>
                <w:szCs w:val="20"/>
              </w:rPr>
              <w:t>Перспективный план развития, достижение целей, указанных в проекте, время на рынке</w:t>
            </w:r>
          </w:p>
        </w:tc>
        <w:tc>
          <w:tcPr>
            <w:tcW w:w="1064" w:type="dxa"/>
            <w:tcBorders>
              <w:right w:val="nil"/>
            </w:tcBorders>
            <w:shd w:val="clear" w:color="auto" w:fill="auto"/>
          </w:tcPr>
          <w:p w14:paraId="227C635F" w14:textId="76BC5524" w:rsidR="002E2878" w:rsidRPr="002D23FD" w:rsidRDefault="002E2878" w:rsidP="002D23FD">
            <w:pPr>
              <w:jc w:val="both"/>
              <w:rPr>
                <w:rFonts w:ascii="Times New Roman" w:hAnsi="Times New Roman" w:cs="Times New Roman"/>
                <w:szCs w:val="20"/>
              </w:rPr>
            </w:pPr>
            <w:r w:rsidRPr="002D23FD">
              <w:rPr>
                <w:rFonts w:ascii="Times New Roman" w:hAnsi="Times New Roman" w:cs="Times New Roman"/>
                <w:szCs w:val="20"/>
              </w:rPr>
              <w:t>Высокая</w:t>
            </w:r>
          </w:p>
        </w:tc>
        <w:tc>
          <w:tcPr>
            <w:tcW w:w="1064" w:type="dxa"/>
            <w:shd w:val="clear" w:color="auto" w:fill="auto"/>
          </w:tcPr>
          <w:p w14:paraId="18FCF946"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5</w:t>
            </w:r>
          </w:p>
        </w:tc>
      </w:tr>
      <w:tr w:rsidR="002D23FD" w:rsidRPr="002D23FD" w14:paraId="31806814" w14:textId="77777777" w:rsidTr="002D23FD">
        <w:tc>
          <w:tcPr>
            <w:tcW w:w="486" w:type="dxa"/>
            <w:vMerge/>
            <w:tcBorders>
              <w:top w:val="nil"/>
            </w:tcBorders>
            <w:shd w:val="clear" w:color="auto" w:fill="auto"/>
          </w:tcPr>
          <w:p w14:paraId="0DCE9FD8" w14:textId="77777777" w:rsidR="002E2878" w:rsidRPr="002D23FD" w:rsidRDefault="002E2878" w:rsidP="002E2878">
            <w:pPr>
              <w:jc w:val="center"/>
              <w:rPr>
                <w:rFonts w:ascii="Times New Roman" w:hAnsi="Times New Roman" w:cs="Times New Roman"/>
                <w:szCs w:val="20"/>
              </w:rPr>
            </w:pPr>
          </w:p>
        </w:tc>
        <w:tc>
          <w:tcPr>
            <w:tcW w:w="2675" w:type="dxa"/>
            <w:vMerge/>
            <w:tcBorders>
              <w:top w:val="nil"/>
            </w:tcBorders>
            <w:shd w:val="clear" w:color="auto" w:fill="auto"/>
          </w:tcPr>
          <w:p w14:paraId="4AD6D804" w14:textId="77777777" w:rsidR="002E2878" w:rsidRPr="002D23FD" w:rsidRDefault="002E2878" w:rsidP="002E2878">
            <w:pPr>
              <w:jc w:val="both"/>
              <w:rPr>
                <w:rFonts w:ascii="Times New Roman" w:hAnsi="Times New Roman" w:cs="Times New Roman"/>
                <w:szCs w:val="20"/>
              </w:rPr>
            </w:pPr>
          </w:p>
        </w:tc>
        <w:tc>
          <w:tcPr>
            <w:tcW w:w="4507" w:type="dxa"/>
            <w:vMerge/>
            <w:tcBorders>
              <w:top w:val="nil"/>
              <w:right w:val="nil"/>
            </w:tcBorders>
            <w:shd w:val="clear" w:color="auto" w:fill="auto"/>
          </w:tcPr>
          <w:p w14:paraId="2F29F449" w14:textId="77777777" w:rsidR="002E2878" w:rsidRPr="002D23FD" w:rsidRDefault="002E2878" w:rsidP="002E2878">
            <w:pPr>
              <w:jc w:val="both"/>
              <w:rPr>
                <w:rFonts w:ascii="Times New Roman" w:hAnsi="Times New Roman" w:cs="Times New Roman"/>
                <w:szCs w:val="20"/>
              </w:rPr>
            </w:pPr>
          </w:p>
        </w:tc>
        <w:tc>
          <w:tcPr>
            <w:tcW w:w="1064" w:type="dxa"/>
            <w:tcBorders>
              <w:top w:val="nil"/>
              <w:right w:val="nil"/>
            </w:tcBorders>
            <w:shd w:val="clear" w:color="auto" w:fill="auto"/>
          </w:tcPr>
          <w:p w14:paraId="056B4CA5" w14:textId="3F0AFCBB" w:rsidR="002E2878" w:rsidRPr="002D23FD" w:rsidRDefault="002E2878" w:rsidP="002D23FD">
            <w:pPr>
              <w:jc w:val="both"/>
              <w:rPr>
                <w:rFonts w:ascii="Times New Roman" w:hAnsi="Times New Roman" w:cs="Times New Roman"/>
                <w:szCs w:val="20"/>
              </w:rPr>
            </w:pPr>
            <w:r w:rsidRPr="002D23FD">
              <w:rPr>
                <w:rFonts w:ascii="Times New Roman" w:hAnsi="Times New Roman" w:cs="Times New Roman"/>
                <w:szCs w:val="20"/>
              </w:rPr>
              <w:t>Скорее высокая</w:t>
            </w:r>
          </w:p>
        </w:tc>
        <w:tc>
          <w:tcPr>
            <w:tcW w:w="1064" w:type="dxa"/>
            <w:tcBorders>
              <w:top w:val="nil"/>
            </w:tcBorders>
            <w:shd w:val="clear" w:color="auto" w:fill="auto"/>
          </w:tcPr>
          <w:p w14:paraId="0068047A"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4</w:t>
            </w:r>
          </w:p>
        </w:tc>
      </w:tr>
      <w:tr w:rsidR="002D23FD" w:rsidRPr="002D23FD" w14:paraId="375CE819" w14:textId="77777777" w:rsidTr="002D23FD">
        <w:tc>
          <w:tcPr>
            <w:tcW w:w="486" w:type="dxa"/>
            <w:vMerge/>
            <w:tcBorders>
              <w:top w:val="nil"/>
            </w:tcBorders>
            <w:shd w:val="clear" w:color="auto" w:fill="auto"/>
          </w:tcPr>
          <w:p w14:paraId="2625A41B" w14:textId="77777777" w:rsidR="002E2878" w:rsidRPr="002D23FD" w:rsidRDefault="002E2878" w:rsidP="002E2878">
            <w:pPr>
              <w:jc w:val="center"/>
              <w:rPr>
                <w:rFonts w:ascii="Times New Roman" w:hAnsi="Times New Roman" w:cs="Times New Roman"/>
                <w:szCs w:val="20"/>
              </w:rPr>
            </w:pPr>
          </w:p>
        </w:tc>
        <w:tc>
          <w:tcPr>
            <w:tcW w:w="2675" w:type="dxa"/>
            <w:vMerge/>
            <w:tcBorders>
              <w:top w:val="nil"/>
            </w:tcBorders>
            <w:shd w:val="clear" w:color="auto" w:fill="auto"/>
          </w:tcPr>
          <w:p w14:paraId="0D1563B2" w14:textId="77777777" w:rsidR="002E2878" w:rsidRPr="002D23FD" w:rsidRDefault="002E2878" w:rsidP="002E2878">
            <w:pPr>
              <w:jc w:val="both"/>
              <w:rPr>
                <w:rFonts w:ascii="Times New Roman" w:hAnsi="Times New Roman" w:cs="Times New Roman"/>
                <w:szCs w:val="20"/>
              </w:rPr>
            </w:pPr>
          </w:p>
        </w:tc>
        <w:tc>
          <w:tcPr>
            <w:tcW w:w="4507" w:type="dxa"/>
            <w:vMerge/>
            <w:tcBorders>
              <w:top w:val="nil"/>
              <w:right w:val="nil"/>
            </w:tcBorders>
            <w:shd w:val="clear" w:color="auto" w:fill="auto"/>
          </w:tcPr>
          <w:p w14:paraId="089E6CDF" w14:textId="77777777" w:rsidR="002E2878" w:rsidRPr="002D23FD" w:rsidRDefault="002E2878" w:rsidP="002E2878">
            <w:pPr>
              <w:jc w:val="both"/>
              <w:rPr>
                <w:rFonts w:ascii="Times New Roman" w:hAnsi="Times New Roman" w:cs="Times New Roman"/>
                <w:szCs w:val="20"/>
              </w:rPr>
            </w:pPr>
          </w:p>
        </w:tc>
        <w:tc>
          <w:tcPr>
            <w:tcW w:w="1064" w:type="dxa"/>
            <w:tcBorders>
              <w:top w:val="nil"/>
              <w:right w:val="nil"/>
            </w:tcBorders>
            <w:shd w:val="clear" w:color="auto" w:fill="auto"/>
          </w:tcPr>
          <w:p w14:paraId="241C806F" w14:textId="238E6FAC" w:rsidR="002E2878" w:rsidRPr="002D23FD" w:rsidRDefault="002E2878" w:rsidP="002D23FD">
            <w:pPr>
              <w:jc w:val="both"/>
              <w:rPr>
                <w:rFonts w:ascii="Times New Roman" w:hAnsi="Times New Roman" w:cs="Times New Roman"/>
                <w:szCs w:val="20"/>
              </w:rPr>
            </w:pPr>
            <w:r w:rsidRPr="002D23FD">
              <w:rPr>
                <w:rFonts w:ascii="Times New Roman" w:hAnsi="Times New Roman" w:cs="Times New Roman"/>
                <w:szCs w:val="20"/>
              </w:rPr>
              <w:t>Средняя</w:t>
            </w:r>
          </w:p>
        </w:tc>
        <w:tc>
          <w:tcPr>
            <w:tcW w:w="1064" w:type="dxa"/>
            <w:tcBorders>
              <w:top w:val="nil"/>
            </w:tcBorders>
            <w:shd w:val="clear" w:color="auto" w:fill="auto"/>
          </w:tcPr>
          <w:p w14:paraId="7477EA1A"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3</w:t>
            </w:r>
          </w:p>
        </w:tc>
      </w:tr>
      <w:tr w:rsidR="002D23FD" w:rsidRPr="002D23FD" w14:paraId="313E723B" w14:textId="77777777" w:rsidTr="002D23FD">
        <w:tc>
          <w:tcPr>
            <w:tcW w:w="486" w:type="dxa"/>
            <w:vMerge/>
            <w:tcBorders>
              <w:top w:val="nil"/>
            </w:tcBorders>
            <w:shd w:val="clear" w:color="auto" w:fill="auto"/>
          </w:tcPr>
          <w:p w14:paraId="0240DC48" w14:textId="77777777" w:rsidR="002E2878" w:rsidRPr="002D23FD" w:rsidRDefault="002E2878" w:rsidP="002E2878">
            <w:pPr>
              <w:jc w:val="center"/>
              <w:rPr>
                <w:rFonts w:ascii="Times New Roman" w:hAnsi="Times New Roman" w:cs="Times New Roman"/>
                <w:szCs w:val="20"/>
              </w:rPr>
            </w:pPr>
          </w:p>
        </w:tc>
        <w:tc>
          <w:tcPr>
            <w:tcW w:w="2675" w:type="dxa"/>
            <w:vMerge/>
            <w:tcBorders>
              <w:top w:val="nil"/>
            </w:tcBorders>
            <w:shd w:val="clear" w:color="auto" w:fill="auto"/>
          </w:tcPr>
          <w:p w14:paraId="0D4F576E" w14:textId="77777777" w:rsidR="002E2878" w:rsidRPr="002D23FD" w:rsidRDefault="002E2878" w:rsidP="002E2878">
            <w:pPr>
              <w:jc w:val="both"/>
              <w:rPr>
                <w:rFonts w:ascii="Times New Roman" w:hAnsi="Times New Roman" w:cs="Times New Roman"/>
                <w:szCs w:val="20"/>
              </w:rPr>
            </w:pPr>
          </w:p>
        </w:tc>
        <w:tc>
          <w:tcPr>
            <w:tcW w:w="4507" w:type="dxa"/>
            <w:vMerge/>
            <w:tcBorders>
              <w:top w:val="nil"/>
              <w:right w:val="nil"/>
            </w:tcBorders>
            <w:shd w:val="clear" w:color="auto" w:fill="auto"/>
          </w:tcPr>
          <w:p w14:paraId="37D9BCF4" w14:textId="77777777" w:rsidR="002E2878" w:rsidRPr="002D23FD" w:rsidRDefault="002E2878" w:rsidP="002E2878">
            <w:pPr>
              <w:jc w:val="both"/>
              <w:rPr>
                <w:rFonts w:ascii="Times New Roman" w:hAnsi="Times New Roman" w:cs="Times New Roman"/>
                <w:szCs w:val="20"/>
              </w:rPr>
            </w:pPr>
          </w:p>
        </w:tc>
        <w:tc>
          <w:tcPr>
            <w:tcW w:w="1064" w:type="dxa"/>
            <w:tcBorders>
              <w:top w:val="nil"/>
              <w:right w:val="nil"/>
            </w:tcBorders>
            <w:shd w:val="clear" w:color="auto" w:fill="auto"/>
          </w:tcPr>
          <w:p w14:paraId="2DC8D6C7" w14:textId="2A5ED5E1" w:rsidR="002E2878" w:rsidRPr="002D23FD" w:rsidRDefault="002E2878" w:rsidP="002D23FD">
            <w:pPr>
              <w:jc w:val="both"/>
              <w:rPr>
                <w:rFonts w:ascii="Times New Roman" w:hAnsi="Times New Roman" w:cs="Times New Roman"/>
                <w:szCs w:val="20"/>
              </w:rPr>
            </w:pPr>
            <w:r w:rsidRPr="002D23FD">
              <w:rPr>
                <w:rFonts w:ascii="Times New Roman" w:hAnsi="Times New Roman" w:cs="Times New Roman"/>
                <w:szCs w:val="20"/>
              </w:rPr>
              <w:t>Скорее средняя</w:t>
            </w:r>
          </w:p>
        </w:tc>
        <w:tc>
          <w:tcPr>
            <w:tcW w:w="1064" w:type="dxa"/>
            <w:tcBorders>
              <w:top w:val="nil"/>
            </w:tcBorders>
            <w:shd w:val="clear" w:color="auto" w:fill="auto"/>
          </w:tcPr>
          <w:p w14:paraId="0CE4668A"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2</w:t>
            </w:r>
          </w:p>
        </w:tc>
      </w:tr>
      <w:tr w:rsidR="002D23FD" w:rsidRPr="002D23FD" w14:paraId="38F16DB7" w14:textId="77777777" w:rsidTr="002D23FD">
        <w:tc>
          <w:tcPr>
            <w:tcW w:w="486" w:type="dxa"/>
            <w:vMerge/>
            <w:tcBorders>
              <w:top w:val="nil"/>
            </w:tcBorders>
            <w:shd w:val="clear" w:color="auto" w:fill="auto"/>
          </w:tcPr>
          <w:p w14:paraId="43B120D1" w14:textId="77777777" w:rsidR="002E2878" w:rsidRPr="002D23FD" w:rsidRDefault="002E2878" w:rsidP="002E2878">
            <w:pPr>
              <w:jc w:val="center"/>
              <w:rPr>
                <w:rFonts w:ascii="Times New Roman" w:hAnsi="Times New Roman" w:cs="Times New Roman"/>
                <w:szCs w:val="20"/>
              </w:rPr>
            </w:pPr>
          </w:p>
        </w:tc>
        <w:tc>
          <w:tcPr>
            <w:tcW w:w="2675" w:type="dxa"/>
            <w:vMerge/>
            <w:tcBorders>
              <w:top w:val="nil"/>
            </w:tcBorders>
            <w:shd w:val="clear" w:color="auto" w:fill="auto"/>
          </w:tcPr>
          <w:p w14:paraId="7D44D487" w14:textId="77777777" w:rsidR="002E2878" w:rsidRPr="002D23FD" w:rsidRDefault="002E2878" w:rsidP="002E2878">
            <w:pPr>
              <w:jc w:val="both"/>
              <w:rPr>
                <w:rFonts w:ascii="Times New Roman" w:hAnsi="Times New Roman" w:cs="Times New Roman"/>
                <w:szCs w:val="20"/>
              </w:rPr>
            </w:pPr>
          </w:p>
        </w:tc>
        <w:tc>
          <w:tcPr>
            <w:tcW w:w="4507" w:type="dxa"/>
            <w:vMerge/>
            <w:tcBorders>
              <w:top w:val="nil"/>
              <w:right w:val="nil"/>
            </w:tcBorders>
            <w:shd w:val="clear" w:color="auto" w:fill="auto"/>
          </w:tcPr>
          <w:p w14:paraId="549A40BE" w14:textId="77777777" w:rsidR="002E2878" w:rsidRPr="002D23FD" w:rsidRDefault="002E2878" w:rsidP="002E2878">
            <w:pPr>
              <w:jc w:val="both"/>
              <w:rPr>
                <w:rFonts w:ascii="Times New Roman" w:hAnsi="Times New Roman" w:cs="Times New Roman"/>
                <w:szCs w:val="20"/>
              </w:rPr>
            </w:pPr>
          </w:p>
        </w:tc>
        <w:tc>
          <w:tcPr>
            <w:tcW w:w="1064" w:type="dxa"/>
            <w:tcBorders>
              <w:top w:val="nil"/>
              <w:right w:val="nil"/>
            </w:tcBorders>
            <w:shd w:val="clear" w:color="auto" w:fill="auto"/>
          </w:tcPr>
          <w:p w14:paraId="2C25DE06" w14:textId="133FDBA7" w:rsidR="002E2878" w:rsidRPr="002D23FD" w:rsidRDefault="002E2878" w:rsidP="002D23FD">
            <w:pPr>
              <w:jc w:val="both"/>
              <w:rPr>
                <w:rFonts w:ascii="Times New Roman" w:hAnsi="Times New Roman" w:cs="Times New Roman"/>
                <w:szCs w:val="20"/>
              </w:rPr>
            </w:pPr>
            <w:r w:rsidRPr="002D23FD">
              <w:rPr>
                <w:rFonts w:ascii="Times New Roman" w:hAnsi="Times New Roman" w:cs="Times New Roman"/>
                <w:szCs w:val="20"/>
              </w:rPr>
              <w:t>Низкая</w:t>
            </w:r>
          </w:p>
        </w:tc>
        <w:tc>
          <w:tcPr>
            <w:tcW w:w="1064" w:type="dxa"/>
            <w:tcBorders>
              <w:top w:val="nil"/>
            </w:tcBorders>
            <w:shd w:val="clear" w:color="auto" w:fill="auto"/>
          </w:tcPr>
          <w:p w14:paraId="43C35DC7"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1</w:t>
            </w:r>
          </w:p>
        </w:tc>
      </w:tr>
      <w:tr w:rsidR="002D23FD" w:rsidRPr="002D23FD" w14:paraId="639F40D2" w14:textId="77777777" w:rsidTr="002D23FD">
        <w:tc>
          <w:tcPr>
            <w:tcW w:w="486" w:type="dxa"/>
            <w:vMerge w:val="restart"/>
            <w:tcBorders>
              <w:top w:val="nil"/>
            </w:tcBorders>
            <w:shd w:val="clear" w:color="auto" w:fill="auto"/>
          </w:tcPr>
          <w:p w14:paraId="210AD7D4" w14:textId="77777777" w:rsidR="002E2878" w:rsidRPr="002D23FD" w:rsidRDefault="002E2878" w:rsidP="002E2878">
            <w:pPr>
              <w:jc w:val="center"/>
              <w:rPr>
                <w:rFonts w:ascii="Times New Roman" w:hAnsi="Times New Roman" w:cs="Times New Roman"/>
                <w:szCs w:val="20"/>
              </w:rPr>
            </w:pPr>
            <w:r w:rsidRPr="002D23FD">
              <w:rPr>
                <w:rFonts w:ascii="Times New Roman" w:hAnsi="Times New Roman" w:cs="Times New Roman"/>
                <w:szCs w:val="20"/>
              </w:rPr>
              <w:t>6.</w:t>
            </w:r>
          </w:p>
        </w:tc>
        <w:tc>
          <w:tcPr>
            <w:tcW w:w="2675" w:type="dxa"/>
            <w:vMerge w:val="restart"/>
            <w:tcBorders>
              <w:top w:val="nil"/>
            </w:tcBorders>
            <w:shd w:val="clear" w:color="auto" w:fill="auto"/>
          </w:tcPr>
          <w:p w14:paraId="3806AB65"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szCs w:val="20"/>
              </w:rPr>
              <w:t xml:space="preserve">Презентабельность проекта </w:t>
            </w:r>
          </w:p>
          <w:p w14:paraId="72EA1130" w14:textId="77777777" w:rsidR="002E2878" w:rsidRPr="002D23FD" w:rsidRDefault="002E2878" w:rsidP="002E2878">
            <w:pPr>
              <w:jc w:val="both"/>
              <w:rPr>
                <w:rFonts w:ascii="Times New Roman" w:hAnsi="Times New Roman" w:cs="Times New Roman"/>
                <w:szCs w:val="20"/>
              </w:rPr>
            </w:pPr>
          </w:p>
        </w:tc>
        <w:tc>
          <w:tcPr>
            <w:tcW w:w="4507" w:type="dxa"/>
            <w:vMerge w:val="restart"/>
            <w:tcBorders>
              <w:top w:val="nil"/>
              <w:right w:val="nil"/>
            </w:tcBorders>
            <w:shd w:val="clear" w:color="auto" w:fill="auto"/>
          </w:tcPr>
          <w:p w14:paraId="18A253EE"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color w:val="000000"/>
                <w:szCs w:val="20"/>
              </w:rPr>
              <w:t>Оценка презентации проекта, способности давать разъяснения по проекту и доступности излагаемой информации, степени понимания ведения бизнеса</w:t>
            </w:r>
          </w:p>
        </w:tc>
        <w:tc>
          <w:tcPr>
            <w:tcW w:w="1064" w:type="dxa"/>
            <w:tcBorders>
              <w:top w:val="nil"/>
              <w:right w:val="nil"/>
            </w:tcBorders>
            <w:shd w:val="clear" w:color="auto" w:fill="auto"/>
          </w:tcPr>
          <w:p w14:paraId="4436C946" w14:textId="1AB4BA72" w:rsidR="002E2878" w:rsidRPr="002D23FD" w:rsidRDefault="002E2878" w:rsidP="002D23FD">
            <w:pPr>
              <w:jc w:val="both"/>
              <w:rPr>
                <w:rFonts w:ascii="Times New Roman" w:hAnsi="Times New Roman" w:cs="Times New Roman"/>
                <w:szCs w:val="20"/>
              </w:rPr>
            </w:pPr>
            <w:r w:rsidRPr="002D23FD">
              <w:rPr>
                <w:rFonts w:ascii="Times New Roman" w:hAnsi="Times New Roman" w:cs="Times New Roman"/>
                <w:szCs w:val="20"/>
              </w:rPr>
              <w:t>Высокая</w:t>
            </w:r>
          </w:p>
        </w:tc>
        <w:tc>
          <w:tcPr>
            <w:tcW w:w="1064" w:type="dxa"/>
            <w:tcBorders>
              <w:top w:val="nil"/>
            </w:tcBorders>
            <w:shd w:val="clear" w:color="auto" w:fill="auto"/>
          </w:tcPr>
          <w:p w14:paraId="04D467D0"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5</w:t>
            </w:r>
          </w:p>
        </w:tc>
      </w:tr>
      <w:tr w:rsidR="002D23FD" w:rsidRPr="002D23FD" w14:paraId="4993EF6D" w14:textId="77777777" w:rsidTr="002D23FD">
        <w:tc>
          <w:tcPr>
            <w:tcW w:w="486" w:type="dxa"/>
            <w:vMerge/>
            <w:tcBorders>
              <w:top w:val="nil"/>
            </w:tcBorders>
            <w:shd w:val="clear" w:color="auto" w:fill="auto"/>
          </w:tcPr>
          <w:p w14:paraId="6F86A336" w14:textId="77777777" w:rsidR="002E2878" w:rsidRPr="002D23FD" w:rsidRDefault="002E2878" w:rsidP="002E2878">
            <w:pPr>
              <w:jc w:val="center"/>
              <w:rPr>
                <w:rFonts w:ascii="Times New Roman" w:hAnsi="Times New Roman" w:cs="Times New Roman"/>
                <w:szCs w:val="20"/>
              </w:rPr>
            </w:pPr>
          </w:p>
        </w:tc>
        <w:tc>
          <w:tcPr>
            <w:tcW w:w="2675" w:type="dxa"/>
            <w:vMerge/>
            <w:tcBorders>
              <w:top w:val="nil"/>
            </w:tcBorders>
            <w:shd w:val="clear" w:color="auto" w:fill="auto"/>
          </w:tcPr>
          <w:p w14:paraId="1B30302D" w14:textId="77777777" w:rsidR="002E2878" w:rsidRPr="002D23FD" w:rsidRDefault="002E2878" w:rsidP="002E2878">
            <w:pPr>
              <w:jc w:val="both"/>
              <w:rPr>
                <w:rFonts w:ascii="Times New Roman" w:hAnsi="Times New Roman" w:cs="Times New Roman"/>
                <w:szCs w:val="20"/>
              </w:rPr>
            </w:pPr>
          </w:p>
        </w:tc>
        <w:tc>
          <w:tcPr>
            <w:tcW w:w="4507" w:type="dxa"/>
            <w:vMerge/>
            <w:tcBorders>
              <w:top w:val="nil"/>
              <w:right w:val="nil"/>
            </w:tcBorders>
            <w:shd w:val="clear" w:color="auto" w:fill="auto"/>
          </w:tcPr>
          <w:p w14:paraId="22B4F502" w14:textId="77777777" w:rsidR="002E2878" w:rsidRPr="002D23FD" w:rsidRDefault="002E2878" w:rsidP="002E2878">
            <w:pPr>
              <w:jc w:val="both"/>
              <w:rPr>
                <w:rFonts w:ascii="Times New Roman" w:hAnsi="Times New Roman" w:cs="Times New Roman"/>
                <w:szCs w:val="20"/>
              </w:rPr>
            </w:pPr>
          </w:p>
        </w:tc>
        <w:tc>
          <w:tcPr>
            <w:tcW w:w="1064" w:type="dxa"/>
            <w:tcBorders>
              <w:top w:val="nil"/>
              <w:right w:val="nil"/>
            </w:tcBorders>
            <w:shd w:val="clear" w:color="auto" w:fill="auto"/>
          </w:tcPr>
          <w:p w14:paraId="0269868E" w14:textId="3962B489" w:rsidR="002E2878" w:rsidRPr="002D23FD" w:rsidRDefault="002E2878" w:rsidP="002D23FD">
            <w:pPr>
              <w:jc w:val="both"/>
              <w:rPr>
                <w:rFonts w:ascii="Times New Roman" w:hAnsi="Times New Roman" w:cs="Times New Roman"/>
                <w:szCs w:val="20"/>
              </w:rPr>
            </w:pPr>
            <w:r w:rsidRPr="002D23FD">
              <w:rPr>
                <w:rFonts w:ascii="Times New Roman" w:hAnsi="Times New Roman" w:cs="Times New Roman"/>
                <w:szCs w:val="20"/>
              </w:rPr>
              <w:t>Скорее высокая</w:t>
            </w:r>
          </w:p>
        </w:tc>
        <w:tc>
          <w:tcPr>
            <w:tcW w:w="1064" w:type="dxa"/>
            <w:tcBorders>
              <w:top w:val="nil"/>
            </w:tcBorders>
            <w:shd w:val="clear" w:color="auto" w:fill="auto"/>
          </w:tcPr>
          <w:p w14:paraId="255BB0A2"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4</w:t>
            </w:r>
          </w:p>
        </w:tc>
      </w:tr>
      <w:tr w:rsidR="002D23FD" w:rsidRPr="002D23FD" w14:paraId="306EB07D" w14:textId="77777777" w:rsidTr="002D23FD">
        <w:tc>
          <w:tcPr>
            <w:tcW w:w="486" w:type="dxa"/>
            <w:vMerge/>
            <w:tcBorders>
              <w:top w:val="nil"/>
            </w:tcBorders>
            <w:shd w:val="clear" w:color="auto" w:fill="auto"/>
          </w:tcPr>
          <w:p w14:paraId="4B54F865" w14:textId="77777777" w:rsidR="002E2878" w:rsidRPr="002D23FD" w:rsidRDefault="002E2878" w:rsidP="002E2878">
            <w:pPr>
              <w:jc w:val="center"/>
              <w:rPr>
                <w:rFonts w:ascii="Times New Roman" w:hAnsi="Times New Roman" w:cs="Times New Roman"/>
                <w:szCs w:val="20"/>
              </w:rPr>
            </w:pPr>
          </w:p>
        </w:tc>
        <w:tc>
          <w:tcPr>
            <w:tcW w:w="2675" w:type="dxa"/>
            <w:vMerge/>
            <w:tcBorders>
              <w:top w:val="nil"/>
            </w:tcBorders>
            <w:shd w:val="clear" w:color="auto" w:fill="auto"/>
          </w:tcPr>
          <w:p w14:paraId="15CA25B1" w14:textId="77777777" w:rsidR="002E2878" w:rsidRPr="002D23FD" w:rsidRDefault="002E2878" w:rsidP="002E2878">
            <w:pPr>
              <w:jc w:val="both"/>
              <w:rPr>
                <w:rFonts w:ascii="Times New Roman" w:hAnsi="Times New Roman" w:cs="Times New Roman"/>
                <w:szCs w:val="20"/>
              </w:rPr>
            </w:pPr>
          </w:p>
        </w:tc>
        <w:tc>
          <w:tcPr>
            <w:tcW w:w="4507" w:type="dxa"/>
            <w:vMerge/>
            <w:tcBorders>
              <w:top w:val="nil"/>
              <w:right w:val="nil"/>
            </w:tcBorders>
            <w:shd w:val="clear" w:color="auto" w:fill="auto"/>
          </w:tcPr>
          <w:p w14:paraId="0714B977" w14:textId="77777777" w:rsidR="002E2878" w:rsidRPr="002D23FD" w:rsidRDefault="002E2878" w:rsidP="002E2878">
            <w:pPr>
              <w:jc w:val="both"/>
              <w:rPr>
                <w:rFonts w:ascii="Times New Roman" w:hAnsi="Times New Roman" w:cs="Times New Roman"/>
                <w:szCs w:val="20"/>
              </w:rPr>
            </w:pPr>
          </w:p>
        </w:tc>
        <w:tc>
          <w:tcPr>
            <w:tcW w:w="1064" w:type="dxa"/>
            <w:tcBorders>
              <w:top w:val="nil"/>
              <w:right w:val="nil"/>
            </w:tcBorders>
            <w:shd w:val="clear" w:color="auto" w:fill="auto"/>
          </w:tcPr>
          <w:p w14:paraId="6285A0B0" w14:textId="2261769E" w:rsidR="002E2878" w:rsidRPr="002D23FD" w:rsidRDefault="002E2878" w:rsidP="002D23FD">
            <w:pPr>
              <w:jc w:val="both"/>
              <w:rPr>
                <w:rFonts w:ascii="Times New Roman" w:hAnsi="Times New Roman" w:cs="Times New Roman"/>
                <w:szCs w:val="20"/>
              </w:rPr>
            </w:pPr>
            <w:r w:rsidRPr="002D23FD">
              <w:rPr>
                <w:rFonts w:ascii="Times New Roman" w:hAnsi="Times New Roman" w:cs="Times New Roman"/>
                <w:szCs w:val="20"/>
              </w:rPr>
              <w:t>Средняя</w:t>
            </w:r>
          </w:p>
        </w:tc>
        <w:tc>
          <w:tcPr>
            <w:tcW w:w="1064" w:type="dxa"/>
            <w:tcBorders>
              <w:top w:val="nil"/>
            </w:tcBorders>
            <w:shd w:val="clear" w:color="auto" w:fill="auto"/>
          </w:tcPr>
          <w:p w14:paraId="3B72713B"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3</w:t>
            </w:r>
          </w:p>
        </w:tc>
      </w:tr>
      <w:tr w:rsidR="002D23FD" w:rsidRPr="002D23FD" w14:paraId="0CB060D1" w14:textId="77777777" w:rsidTr="002D23FD">
        <w:tc>
          <w:tcPr>
            <w:tcW w:w="486" w:type="dxa"/>
            <w:vMerge/>
            <w:tcBorders>
              <w:top w:val="nil"/>
            </w:tcBorders>
            <w:shd w:val="clear" w:color="auto" w:fill="auto"/>
          </w:tcPr>
          <w:p w14:paraId="21756CE6" w14:textId="77777777" w:rsidR="002E2878" w:rsidRPr="002D23FD" w:rsidRDefault="002E2878" w:rsidP="002E2878">
            <w:pPr>
              <w:jc w:val="center"/>
              <w:rPr>
                <w:rFonts w:ascii="Times New Roman" w:hAnsi="Times New Roman" w:cs="Times New Roman"/>
                <w:szCs w:val="20"/>
              </w:rPr>
            </w:pPr>
          </w:p>
        </w:tc>
        <w:tc>
          <w:tcPr>
            <w:tcW w:w="2675" w:type="dxa"/>
            <w:vMerge/>
            <w:tcBorders>
              <w:top w:val="nil"/>
            </w:tcBorders>
            <w:shd w:val="clear" w:color="auto" w:fill="auto"/>
          </w:tcPr>
          <w:p w14:paraId="30DF83F4" w14:textId="77777777" w:rsidR="002E2878" w:rsidRPr="002D23FD" w:rsidRDefault="002E2878" w:rsidP="002E2878">
            <w:pPr>
              <w:jc w:val="both"/>
              <w:rPr>
                <w:rFonts w:ascii="Times New Roman" w:hAnsi="Times New Roman" w:cs="Times New Roman"/>
                <w:szCs w:val="20"/>
              </w:rPr>
            </w:pPr>
          </w:p>
        </w:tc>
        <w:tc>
          <w:tcPr>
            <w:tcW w:w="4507" w:type="dxa"/>
            <w:vMerge/>
            <w:tcBorders>
              <w:top w:val="nil"/>
              <w:right w:val="nil"/>
            </w:tcBorders>
            <w:shd w:val="clear" w:color="auto" w:fill="auto"/>
          </w:tcPr>
          <w:p w14:paraId="09D5FDA9" w14:textId="77777777" w:rsidR="002E2878" w:rsidRPr="002D23FD" w:rsidRDefault="002E2878" w:rsidP="002E2878">
            <w:pPr>
              <w:jc w:val="both"/>
              <w:rPr>
                <w:rFonts w:ascii="Times New Roman" w:hAnsi="Times New Roman" w:cs="Times New Roman"/>
                <w:szCs w:val="20"/>
              </w:rPr>
            </w:pPr>
          </w:p>
        </w:tc>
        <w:tc>
          <w:tcPr>
            <w:tcW w:w="1064" w:type="dxa"/>
            <w:tcBorders>
              <w:top w:val="nil"/>
              <w:right w:val="nil"/>
            </w:tcBorders>
            <w:shd w:val="clear" w:color="auto" w:fill="auto"/>
          </w:tcPr>
          <w:p w14:paraId="717103F3"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szCs w:val="20"/>
              </w:rPr>
              <w:t>Скорее средняя</w:t>
            </w:r>
          </w:p>
        </w:tc>
        <w:tc>
          <w:tcPr>
            <w:tcW w:w="1064" w:type="dxa"/>
            <w:tcBorders>
              <w:top w:val="nil"/>
            </w:tcBorders>
            <w:shd w:val="clear" w:color="auto" w:fill="auto"/>
          </w:tcPr>
          <w:p w14:paraId="17B16D07"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2</w:t>
            </w:r>
          </w:p>
        </w:tc>
      </w:tr>
      <w:tr w:rsidR="002D23FD" w:rsidRPr="002D23FD" w14:paraId="1DBE45D2" w14:textId="77777777" w:rsidTr="002D23FD">
        <w:tc>
          <w:tcPr>
            <w:tcW w:w="486" w:type="dxa"/>
            <w:vMerge/>
            <w:tcBorders>
              <w:top w:val="nil"/>
            </w:tcBorders>
            <w:shd w:val="clear" w:color="auto" w:fill="auto"/>
          </w:tcPr>
          <w:p w14:paraId="657ED909" w14:textId="77777777" w:rsidR="002E2878" w:rsidRPr="002D23FD" w:rsidRDefault="002E2878" w:rsidP="002E2878">
            <w:pPr>
              <w:jc w:val="center"/>
              <w:rPr>
                <w:rFonts w:ascii="Times New Roman" w:hAnsi="Times New Roman" w:cs="Times New Roman"/>
                <w:szCs w:val="20"/>
              </w:rPr>
            </w:pPr>
          </w:p>
        </w:tc>
        <w:tc>
          <w:tcPr>
            <w:tcW w:w="2675" w:type="dxa"/>
            <w:vMerge/>
            <w:tcBorders>
              <w:top w:val="nil"/>
            </w:tcBorders>
            <w:shd w:val="clear" w:color="auto" w:fill="auto"/>
          </w:tcPr>
          <w:p w14:paraId="4E59276E" w14:textId="77777777" w:rsidR="002E2878" w:rsidRPr="002D23FD" w:rsidRDefault="002E2878" w:rsidP="002E2878">
            <w:pPr>
              <w:jc w:val="both"/>
              <w:rPr>
                <w:rFonts w:ascii="Times New Roman" w:hAnsi="Times New Roman" w:cs="Times New Roman"/>
                <w:szCs w:val="20"/>
              </w:rPr>
            </w:pPr>
          </w:p>
        </w:tc>
        <w:tc>
          <w:tcPr>
            <w:tcW w:w="4507" w:type="dxa"/>
            <w:vMerge/>
            <w:tcBorders>
              <w:top w:val="nil"/>
              <w:right w:val="nil"/>
            </w:tcBorders>
            <w:shd w:val="clear" w:color="auto" w:fill="auto"/>
          </w:tcPr>
          <w:p w14:paraId="4D4A75C9" w14:textId="77777777" w:rsidR="002E2878" w:rsidRPr="002D23FD" w:rsidRDefault="002E2878" w:rsidP="002E2878">
            <w:pPr>
              <w:jc w:val="both"/>
              <w:rPr>
                <w:rFonts w:ascii="Times New Roman" w:hAnsi="Times New Roman" w:cs="Times New Roman"/>
                <w:szCs w:val="20"/>
              </w:rPr>
            </w:pPr>
          </w:p>
        </w:tc>
        <w:tc>
          <w:tcPr>
            <w:tcW w:w="1064" w:type="dxa"/>
            <w:tcBorders>
              <w:top w:val="nil"/>
              <w:right w:val="nil"/>
            </w:tcBorders>
            <w:shd w:val="clear" w:color="auto" w:fill="auto"/>
          </w:tcPr>
          <w:p w14:paraId="4DEF38E7" w14:textId="10103EA7" w:rsidR="002E2878" w:rsidRPr="002D23FD" w:rsidRDefault="002E2878" w:rsidP="002D23FD">
            <w:pPr>
              <w:jc w:val="both"/>
              <w:rPr>
                <w:rFonts w:ascii="Times New Roman" w:hAnsi="Times New Roman" w:cs="Times New Roman"/>
                <w:szCs w:val="20"/>
              </w:rPr>
            </w:pPr>
            <w:r w:rsidRPr="002D23FD">
              <w:rPr>
                <w:rFonts w:ascii="Times New Roman" w:hAnsi="Times New Roman" w:cs="Times New Roman"/>
                <w:szCs w:val="20"/>
              </w:rPr>
              <w:t>Низкая</w:t>
            </w:r>
          </w:p>
        </w:tc>
        <w:tc>
          <w:tcPr>
            <w:tcW w:w="1064" w:type="dxa"/>
            <w:tcBorders>
              <w:top w:val="nil"/>
            </w:tcBorders>
            <w:shd w:val="clear" w:color="auto" w:fill="auto"/>
          </w:tcPr>
          <w:p w14:paraId="6D66D9CC"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1</w:t>
            </w:r>
          </w:p>
        </w:tc>
      </w:tr>
      <w:tr w:rsidR="002D23FD" w:rsidRPr="002D23FD" w14:paraId="5A8FFE1B" w14:textId="77777777" w:rsidTr="002D23FD">
        <w:tc>
          <w:tcPr>
            <w:tcW w:w="486" w:type="dxa"/>
            <w:vMerge w:val="restart"/>
            <w:tcBorders>
              <w:top w:val="nil"/>
            </w:tcBorders>
            <w:shd w:val="clear" w:color="auto" w:fill="auto"/>
          </w:tcPr>
          <w:p w14:paraId="2789538B" w14:textId="77777777" w:rsidR="002E2878" w:rsidRPr="002D23FD" w:rsidRDefault="002E2878" w:rsidP="002E2878">
            <w:pPr>
              <w:jc w:val="center"/>
              <w:rPr>
                <w:rFonts w:ascii="Times New Roman" w:hAnsi="Times New Roman" w:cs="Times New Roman"/>
                <w:szCs w:val="20"/>
              </w:rPr>
            </w:pPr>
            <w:r w:rsidRPr="002D23FD">
              <w:rPr>
                <w:rFonts w:ascii="Times New Roman" w:hAnsi="Times New Roman" w:cs="Times New Roman"/>
                <w:szCs w:val="20"/>
              </w:rPr>
              <w:t>7.</w:t>
            </w:r>
          </w:p>
          <w:p w14:paraId="5A56D58F" w14:textId="77777777" w:rsidR="002E2878" w:rsidRPr="002D23FD" w:rsidRDefault="002E2878" w:rsidP="002E2878">
            <w:pPr>
              <w:jc w:val="center"/>
              <w:rPr>
                <w:rFonts w:ascii="Times New Roman" w:hAnsi="Times New Roman" w:cs="Times New Roman"/>
                <w:szCs w:val="20"/>
              </w:rPr>
            </w:pPr>
          </w:p>
        </w:tc>
        <w:tc>
          <w:tcPr>
            <w:tcW w:w="2675" w:type="dxa"/>
            <w:vMerge w:val="restart"/>
            <w:tcBorders>
              <w:top w:val="nil"/>
            </w:tcBorders>
            <w:shd w:val="clear" w:color="auto" w:fill="auto"/>
          </w:tcPr>
          <w:p w14:paraId="504BB586"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szCs w:val="20"/>
              </w:rPr>
              <w:t xml:space="preserve">Наличие рекомендации и поощрений </w:t>
            </w:r>
          </w:p>
        </w:tc>
        <w:tc>
          <w:tcPr>
            <w:tcW w:w="4507" w:type="dxa"/>
            <w:vMerge w:val="restart"/>
            <w:tcBorders>
              <w:top w:val="nil"/>
              <w:right w:val="nil"/>
            </w:tcBorders>
            <w:shd w:val="clear" w:color="auto" w:fill="auto"/>
          </w:tcPr>
          <w:p w14:paraId="037FC913"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szCs w:val="20"/>
              </w:rPr>
              <w:t xml:space="preserve">Наличие грамот, благодарностей, поощрений, рекомендательных и гарантийных писем </w:t>
            </w:r>
          </w:p>
        </w:tc>
        <w:tc>
          <w:tcPr>
            <w:tcW w:w="1064" w:type="dxa"/>
            <w:tcBorders>
              <w:top w:val="nil"/>
              <w:right w:val="nil"/>
            </w:tcBorders>
            <w:shd w:val="clear" w:color="auto" w:fill="auto"/>
          </w:tcPr>
          <w:p w14:paraId="4AB09A04" w14:textId="5A40496F" w:rsidR="002E2878" w:rsidRPr="002D23FD" w:rsidRDefault="002E2878" w:rsidP="002D23FD">
            <w:pPr>
              <w:jc w:val="both"/>
              <w:rPr>
                <w:rFonts w:ascii="Times New Roman" w:hAnsi="Times New Roman" w:cs="Times New Roman"/>
                <w:szCs w:val="20"/>
              </w:rPr>
            </w:pPr>
            <w:r w:rsidRPr="002D23FD">
              <w:rPr>
                <w:rFonts w:ascii="Times New Roman" w:hAnsi="Times New Roman" w:cs="Times New Roman"/>
                <w:szCs w:val="20"/>
              </w:rPr>
              <w:t xml:space="preserve">Высокая </w:t>
            </w:r>
          </w:p>
        </w:tc>
        <w:tc>
          <w:tcPr>
            <w:tcW w:w="1064" w:type="dxa"/>
            <w:tcBorders>
              <w:top w:val="nil"/>
            </w:tcBorders>
            <w:shd w:val="clear" w:color="auto" w:fill="auto"/>
          </w:tcPr>
          <w:p w14:paraId="74116657"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5</w:t>
            </w:r>
          </w:p>
        </w:tc>
      </w:tr>
      <w:tr w:rsidR="002D23FD" w:rsidRPr="002D23FD" w14:paraId="3B9D31A2" w14:textId="77777777" w:rsidTr="002D23FD">
        <w:tc>
          <w:tcPr>
            <w:tcW w:w="486" w:type="dxa"/>
            <w:vMerge/>
            <w:tcBorders>
              <w:top w:val="nil"/>
            </w:tcBorders>
            <w:shd w:val="clear" w:color="auto" w:fill="auto"/>
          </w:tcPr>
          <w:p w14:paraId="61143E3A" w14:textId="77777777" w:rsidR="002E2878" w:rsidRPr="002D23FD" w:rsidRDefault="002E2878" w:rsidP="002E2878">
            <w:pPr>
              <w:jc w:val="center"/>
              <w:rPr>
                <w:rFonts w:ascii="Times New Roman" w:hAnsi="Times New Roman" w:cs="Times New Roman"/>
                <w:szCs w:val="20"/>
              </w:rPr>
            </w:pPr>
          </w:p>
        </w:tc>
        <w:tc>
          <w:tcPr>
            <w:tcW w:w="2675" w:type="dxa"/>
            <w:vMerge/>
            <w:tcBorders>
              <w:top w:val="nil"/>
            </w:tcBorders>
            <w:shd w:val="clear" w:color="auto" w:fill="auto"/>
          </w:tcPr>
          <w:p w14:paraId="60A430E7" w14:textId="77777777" w:rsidR="002E2878" w:rsidRPr="002D23FD" w:rsidRDefault="002E2878" w:rsidP="002E2878">
            <w:pPr>
              <w:jc w:val="both"/>
              <w:rPr>
                <w:rFonts w:ascii="Times New Roman" w:hAnsi="Times New Roman" w:cs="Times New Roman"/>
                <w:szCs w:val="20"/>
              </w:rPr>
            </w:pPr>
          </w:p>
        </w:tc>
        <w:tc>
          <w:tcPr>
            <w:tcW w:w="4507" w:type="dxa"/>
            <w:vMerge/>
            <w:tcBorders>
              <w:top w:val="nil"/>
              <w:right w:val="nil"/>
            </w:tcBorders>
            <w:shd w:val="clear" w:color="auto" w:fill="auto"/>
          </w:tcPr>
          <w:p w14:paraId="15F4F519" w14:textId="77777777" w:rsidR="002E2878" w:rsidRPr="002D23FD" w:rsidRDefault="002E2878" w:rsidP="002E2878">
            <w:pPr>
              <w:jc w:val="both"/>
              <w:rPr>
                <w:rFonts w:ascii="Times New Roman" w:hAnsi="Times New Roman" w:cs="Times New Roman"/>
                <w:szCs w:val="20"/>
              </w:rPr>
            </w:pPr>
          </w:p>
        </w:tc>
        <w:tc>
          <w:tcPr>
            <w:tcW w:w="1064" w:type="dxa"/>
            <w:tcBorders>
              <w:top w:val="nil"/>
              <w:right w:val="nil"/>
            </w:tcBorders>
            <w:shd w:val="clear" w:color="auto" w:fill="auto"/>
          </w:tcPr>
          <w:p w14:paraId="42EC5EBB" w14:textId="6F4E0D13" w:rsidR="002E2878" w:rsidRPr="002D23FD" w:rsidRDefault="002E2878" w:rsidP="002D23FD">
            <w:pPr>
              <w:jc w:val="both"/>
              <w:rPr>
                <w:rFonts w:ascii="Times New Roman" w:hAnsi="Times New Roman" w:cs="Times New Roman"/>
                <w:szCs w:val="20"/>
              </w:rPr>
            </w:pPr>
            <w:r w:rsidRPr="002D23FD">
              <w:rPr>
                <w:rFonts w:ascii="Times New Roman" w:hAnsi="Times New Roman" w:cs="Times New Roman"/>
                <w:szCs w:val="20"/>
              </w:rPr>
              <w:t>Скорее высокая</w:t>
            </w:r>
          </w:p>
        </w:tc>
        <w:tc>
          <w:tcPr>
            <w:tcW w:w="1064" w:type="dxa"/>
            <w:tcBorders>
              <w:top w:val="nil"/>
            </w:tcBorders>
            <w:shd w:val="clear" w:color="auto" w:fill="auto"/>
          </w:tcPr>
          <w:p w14:paraId="00FB1690"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4</w:t>
            </w:r>
          </w:p>
        </w:tc>
      </w:tr>
      <w:tr w:rsidR="002D23FD" w:rsidRPr="002D23FD" w14:paraId="6B058558" w14:textId="77777777" w:rsidTr="002D23FD">
        <w:tc>
          <w:tcPr>
            <w:tcW w:w="486" w:type="dxa"/>
            <w:vMerge/>
            <w:tcBorders>
              <w:top w:val="nil"/>
            </w:tcBorders>
            <w:shd w:val="clear" w:color="auto" w:fill="auto"/>
          </w:tcPr>
          <w:p w14:paraId="1885EAD9" w14:textId="77777777" w:rsidR="002E2878" w:rsidRPr="002D23FD" w:rsidRDefault="002E2878" w:rsidP="002E2878">
            <w:pPr>
              <w:jc w:val="center"/>
              <w:rPr>
                <w:rFonts w:ascii="Times New Roman" w:hAnsi="Times New Roman" w:cs="Times New Roman"/>
                <w:szCs w:val="20"/>
              </w:rPr>
            </w:pPr>
          </w:p>
        </w:tc>
        <w:tc>
          <w:tcPr>
            <w:tcW w:w="2675" w:type="dxa"/>
            <w:vMerge/>
            <w:tcBorders>
              <w:top w:val="nil"/>
            </w:tcBorders>
            <w:shd w:val="clear" w:color="auto" w:fill="auto"/>
          </w:tcPr>
          <w:p w14:paraId="648F4159" w14:textId="77777777" w:rsidR="002E2878" w:rsidRPr="002D23FD" w:rsidRDefault="002E2878" w:rsidP="002E2878">
            <w:pPr>
              <w:jc w:val="both"/>
              <w:rPr>
                <w:rFonts w:ascii="Times New Roman" w:hAnsi="Times New Roman" w:cs="Times New Roman"/>
                <w:szCs w:val="20"/>
              </w:rPr>
            </w:pPr>
          </w:p>
        </w:tc>
        <w:tc>
          <w:tcPr>
            <w:tcW w:w="4507" w:type="dxa"/>
            <w:vMerge/>
            <w:tcBorders>
              <w:top w:val="nil"/>
              <w:right w:val="nil"/>
            </w:tcBorders>
            <w:shd w:val="clear" w:color="auto" w:fill="auto"/>
          </w:tcPr>
          <w:p w14:paraId="66CAEE36" w14:textId="77777777" w:rsidR="002E2878" w:rsidRPr="002D23FD" w:rsidRDefault="002E2878" w:rsidP="002E2878">
            <w:pPr>
              <w:jc w:val="both"/>
              <w:rPr>
                <w:rFonts w:ascii="Times New Roman" w:hAnsi="Times New Roman" w:cs="Times New Roman"/>
                <w:szCs w:val="20"/>
              </w:rPr>
            </w:pPr>
          </w:p>
        </w:tc>
        <w:tc>
          <w:tcPr>
            <w:tcW w:w="1064" w:type="dxa"/>
            <w:tcBorders>
              <w:top w:val="nil"/>
              <w:right w:val="nil"/>
            </w:tcBorders>
            <w:shd w:val="clear" w:color="auto" w:fill="auto"/>
          </w:tcPr>
          <w:p w14:paraId="2BA98A34" w14:textId="2058855E" w:rsidR="002E2878" w:rsidRPr="002D23FD" w:rsidRDefault="002E2878" w:rsidP="002D23FD">
            <w:pPr>
              <w:jc w:val="both"/>
              <w:rPr>
                <w:rFonts w:ascii="Times New Roman" w:hAnsi="Times New Roman" w:cs="Times New Roman"/>
                <w:szCs w:val="20"/>
              </w:rPr>
            </w:pPr>
            <w:r w:rsidRPr="002D23FD">
              <w:rPr>
                <w:rFonts w:ascii="Times New Roman" w:hAnsi="Times New Roman" w:cs="Times New Roman"/>
                <w:szCs w:val="20"/>
              </w:rPr>
              <w:t>Средняя</w:t>
            </w:r>
          </w:p>
        </w:tc>
        <w:tc>
          <w:tcPr>
            <w:tcW w:w="1064" w:type="dxa"/>
            <w:tcBorders>
              <w:top w:val="nil"/>
            </w:tcBorders>
            <w:shd w:val="clear" w:color="auto" w:fill="auto"/>
          </w:tcPr>
          <w:p w14:paraId="2227C6E2"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3</w:t>
            </w:r>
          </w:p>
        </w:tc>
      </w:tr>
      <w:tr w:rsidR="002D23FD" w:rsidRPr="002D23FD" w14:paraId="5AC760F6" w14:textId="77777777" w:rsidTr="002D23FD">
        <w:tc>
          <w:tcPr>
            <w:tcW w:w="486" w:type="dxa"/>
            <w:vMerge/>
            <w:tcBorders>
              <w:top w:val="nil"/>
            </w:tcBorders>
            <w:shd w:val="clear" w:color="auto" w:fill="auto"/>
          </w:tcPr>
          <w:p w14:paraId="4DD9787B" w14:textId="77777777" w:rsidR="002E2878" w:rsidRPr="002D23FD" w:rsidRDefault="002E2878" w:rsidP="002E2878">
            <w:pPr>
              <w:jc w:val="center"/>
              <w:rPr>
                <w:rFonts w:ascii="Times New Roman" w:hAnsi="Times New Roman" w:cs="Times New Roman"/>
                <w:szCs w:val="20"/>
              </w:rPr>
            </w:pPr>
          </w:p>
        </w:tc>
        <w:tc>
          <w:tcPr>
            <w:tcW w:w="2675" w:type="dxa"/>
            <w:vMerge/>
            <w:tcBorders>
              <w:top w:val="nil"/>
            </w:tcBorders>
            <w:shd w:val="clear" w:color="auto" w:fill="auto"/>
          </w:tcPr>
          <w:p w14:paraId="2AEFD5BC" w14:textId="77777777" w:rsidR="002E2878" w:rsidRPr="002D23FD" w:rsidRDefault="002E2878" w:rsidP="002E2878">
            <w:pPr>
              <w:jc w:val="both"/>
              <w:rPr>
                <w:rFonts w:ascii="Times New Roman" w:hAnsi="Times New Roman" w:cs="Times New Roman"/>
                <w:szCs w:val="20"/>
              </w:rPr>
            </w:pPr>
          </w:p>
        </w:tc>
        <w:tc>
          <w:tcPr>
            <w:tcW w:w="4507" w:type="dxa"/>
            <w:vMerge/>
            <w:tcBorders>
              <w:top w:val="nil"/>
              <w:right w:val="nil"/>
            </w:tcBorders>
            <w:shd w:val="clear" w:color="auto" w:fill="auto"/>
          </w:tcPr>
          <w:p w14:paraId="4DE758F9" w14:textId="77777777" w:rsidR="002E2878" w:rsidRPr="002D23FD" w:rsidRDefault="002E2878" w:rsidP="002E2878">
            <w:pPr>
              <w:jc w:val="both"/>
              <w:rPr>
                <w:rFonts w:ascii="Times New Roman" w:hAnsi="Times New Roman" w:cs="Times New Roman"/>
                <w:szCs w:val="20"/>
              </w:rPr>
            </w:pPr>
          </w:p>
        </w:tc>
        <w:tc>
          <w:tcPr>
            <w:tcW w:w="1064" w:type="dxa"/>
            <w:tcBorders>
              <w:top w:val="nil"/>
              <w:right w:val="nil"/>
            </w:tcBorders>
            <w:shd w:val="clear" w:color="auto" w:fill="auto"/>
          </w:tcPr>
          <w:p w14:paraId="3F4D33D4" w14:textId="77777777" w:rsidR="002E2878" w:rsidRPr="002D23FD" w:rsidRDefault="002E2878" w:rsidP="002E2878">
            <w:pPr>
              <w:jc w:val="both"/>
              <w:rPr>
                <w:rFonts w:ascii="Times New Roman" w:hAnsi="Times New Roman" w:cs="Times New Roman"/>
                <w:szCs w:val="20"/>
              </w:rPr>
            </w:pPr>
            <w:r w:rsidRPr="002D23FD">
              <w:rPr>
                <w:rFonts w:ascii="Times New Roman" w:hAnsi="Times New Roman" w:cs="Times New Roman"/>
                <w:szCs w:val="20"/>
              </w:rPr>
              <w:t>Скорее средняя</w:t>
            </w:r>
          </w:p>
        </w:tc>
        <w:tc>
          <w:tcPr>
            <w:tcW w:w="1064" w:type="dxa"/>
            <w:tcBorders>
              <w:top w:val="nil"/>
            </w:tcBorders>
            <w:shd w:val="clear" w:color="auto" w:fill="auto"/>
          </w:tcPr>
          <w:p w14:paraId="0FCA3106"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2</w:t>
            </w:r>
          </w:p>
        </w:tc>
      </w:tr>
      <w:tr w:rsidR="002D23FD" w:rsidRPr="002D23FD" w14:paraId="48521B08" w14:textId="77777777" w:rsidTr="002D23FD">
        <w:tc>
          <w:tcPr>
            <w:tcW w:w="486" w:type="dxa"/>
            <w:vMerge/>
            <w:tcBorders>
              <w:top w:val="nil"/>
            </w:tcBorders>
            <w:shd w:val="clear" w:color="auto" w:fill="auto"/>
          </w:tcPr>
          <w:p w14:paraId="2DDF9689" w14:textId="77777777" w:rsidR="002E2878" w:rsidRPr="002D23FD" w:rsidRDefault="002E2878" w:rsidP="002E2878">
            <w:pPr>
              <w:jc w:val="center"/>
              <w:rPr>
                <w:rFonts w:ascii="Times New Roman" w:hAnsi="Times New Roman" w:cs="Times New Roman"/>
                <w:szCs w:val="20"/>
              </w:rPr>
            </w:pPr>
          </w:p>
        </w:tc>
        <w:tc>
          <w:tcPr>
            <w:tcW w:w="2675" w:type="dxa"/>
            <w:vMerge/>
            <w:tcBorders>
              <w:top w:val="nil"/>
            </w:tcBorders>
            <w:shd w:val="clear" w:color="auto" w:fill="auto"/>
          </w:tcPr>
          <w:p w14:paraId="759EBF16" w14:textId="77777777" w:rsidR="002E2878" w:rsidRPr="002D23FD" w:rsidRDefault="002E2878" w:rsidP="002E2878">
            <w:pPr>
              <w:jc w:val="both"/>
              <w:rPr>
                <w:rFonts w:ascii="Times New Roman" w:hAnsi="Times New Roman" w:cs="Times New Roman"/>
                <w:szCs w:val="20"/>
              </w:rPr>
            </w:pPr>
          </w:p>
        </w:tc>
        <w:tc>
          <w:tcPr>
            <w:tcW w:w="4507" w:type="dxa"/>
            <w:vMerge/>
            <w:tcBorders>
              <w:top w:val="nil"/>
              <w:right w:val="nil"/>
            </w:tcBorders>
            <w:shd w:val="clear" w:color="auto" w:fill="auto"/>
          </w:tcPr>
          <w:p w14:paraId="6615AD78" w14:textId="77777777" w:rsidR="002E2878" w:rsidRPr="002D23FD" w:rsidRDefault="002E2878" w:rsidP="002E2878">
            <w:pPr>
              <w:jc w:val="both"/>
              <w:rPr>
                <w:rFonts w:ascii="Times New Roman" w:hAnsi="Times New Roman" w:cs="Times New Roman"/>
                <w:szCs w:val="20"/>
                <w:highlight w:val="yellow"/>
              </w:rPr>
            </w:pPr>
          </w:p>
        </w:tc>
        <w:tc>
          <w:tcPr>
            <w:tcW w:w="1064" w:type="dxa"/>
            <w:tcBorders>
              <w:top w:val="nil"/>
              <w:right w:val="nil"/>
            </w:tcBorders>
            <w:shd w:val="clear" w:color="auto" w:fill="auto"/>
          </w:tcPr>
          <w:p w14:paraId="472D81A5" w14:textId="7F013D8A" w:rsidR="002E2878" w:rsidRPr="002D23FD" w:rsidRDefault="002E2878" w:rsidP="002D23FD">
            <w:pPr>
              <w:jc w:val="both"/>
              <w:rPr>
                <w:rFonts w:ascii="Times New Roman" w:hAnsi="Times New Roman" w:cs="Times New Roman"/>
                <w:szCs w:val="20"/>
              </w:rPr>
            </w:pPr>
            <w:r w:rsidRPr="002D23FD">
              <w:rPr>
                <w:rFonts w:ascii="Times New Roman" w:hAnsi="Times New Roman" w:cs="Times New Roman"/>
                <w:szCs w:val="20"/>
              </w:rPr>
              <w:t>Низкая</w:t>
            </w:r>
          </w:p>
        </w:tc>
        <w:tc>
          <w:tcPr>
            <w:tcW w:w="1064" w:type="dxa"/>
            <w:tcBorders>
              <w:top w:val="nil"/>
            </w:tcBorders>
            <w:shd w:val="clear" w:color="auto" w:fill="auto"/>
          </w:tcPr>
          <w:p w14:paraId="37D382EA" w14:textId="77777777" w:rsidR="002E2878" w:rsidRPr="002D23FD" w:rsidRDefault="002E2878" w:rsidP="002D23FD">
            <w:pPr>
              <w:jc w:val="center"/>
              <w:rPr>
                <w:rFonts w:ascii="Times New Roman" w:hAnsi="Times New Roman" w:cs="Times New Roman"/>
                <w:szCs w:val="20"/>
              </w:rPr>
            </w:pPr>
            <w:r w:rsidRPr="002D23FD">
              <w:rPr>
                <w:rFonts w:ascii="Times New Roman" w:hAnsi="Times New Roman" w:cs="Times New Roman"/>
                <w:szCs w:val="20"/>
              </w:rPr>
              <w:t>1</w:t>
            </w:r>
          </w:p>
        </w:tc>
      </w:tr>
    </w:tbl>
    <w:p w14:paraId="10E3DB73" w14:textId="77777777" w:rsidR="002E2878" w:rsidRDefault="002E2878" w:rsidP="002E2878">
      <w:pPr>
        <w:pStyle w:val="ConsPlusNormal"/>
        <w:ind w:firstLine="540"/>
        <w:jc w:val="both"/>
        <w:rPr>
          <w:rFonts w:ascii="Times New Roman" w:hAnsi="Times New Roman" w:cs="Times New Roman"/>
          <w:sz w:val="28"/>
          <w:szCs w:val="28"/>
        </w:rPr>
      </w:pPr>
    </w:p>
    <w:p w14:paraId="10668094" w14:textId="77777777" w:rsidR="002E2878" w:rsidRDefault="002E2878" w:rsidP="002E2878"/>
    <w:p w14:paraId="4A601BE0" w14:textId="77777777" w:rsidR="006A078F" w:rsidRDefault="006A078F">
      <w:pPr>
        <w:pStyle w:val="ConsPlusNormal"/>
        <w:jc w:val="both"/>
      </w:pPr>
    </w:p>
    <w:p w14:paraId="61E56986" w14:textId="77777777" w:rsidR="005A0D1F" w:rsidRDefault="005A0D1F"/>
    <w:sectPr w:rsidR="005A0D1F" w:rsidSect="007A3B6B">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CF5BB" w14:textId="77777777" w:rsidR="00351A44" w:rsidRDefault="00351A44" w:rsidP="007A3B6B">
      <w:pPr>
        <w:spacing w:after="0" w:line="240" w:lineRule="auto"/>
      </w:pPr>
      <w:r>
        <w:separator/>
      </w:r>
    </w:p>
  </w:endnote>
  <w:endnote w:type="continuationSeparator" w:id="0">
    <w:p w14:paraId="3DFE4441" w14:textId="77777777" w:rsidR="00351A44" w:rsidRDefault="00351A44" w:rsidP="007A3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A7873" w14:textId="77777777" w:rsidR="00351A44" w:rsidRDefault="00351A44" w:rsidP="007A3B6B">
      <w:pPr>
        <w:spacing w:after="0" w:line="240" w:lineRule="auto"/>
      </w:pPr>
      <w:r>
        <w:separator/>
      </w:r>
    </w:p>
  </w:footnote>
  <w:footnote w:type="continuationSeparator" w:id="0">
    <w:p w14:paraId="62B0689F" w14:textId="77777777" w:rsidR="00351A44" w:rsidRDefault="00351A44" w:rsidP="007A3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331151"/>
      <w:docPartObj>
        <w:docPartGallery w:val="Page Numbers (Top of Page)"/>
        <w:docPartUnique/>
      </w:docPartObj>
    </w:sdtPr>
    <w:sdtContent>
      <w:p w14:paraId="731D3125" w14:textId="2EC7CD42" w:rsidR="007A3B6B" w:rsidRDefault="007A3B6B">
        <w:pPr>
          <w:pStyle w:val="a6"/>
          <w:jc w:val="center"/>
        </w:pPr>
        <w:r>
          <w:fldChar w:fldCharType="begin"/>
        </w:r>
        <w:r>
          <w:instrText>PAGE   \* MERGEFORMAT</w:instrText>
        </w:r>
        <w:r>
          <w:fldChar w:fldCharType="separate"/>
        </w:r>
        <w:r>
          <w:rPr>
            <w:noProof/>
          </w:rPr>
          <w:t>13</w:t>
        </w:r>
        <w:r>
          <w:fldChar w:fldCharType="end"/>
        </w:r>
      </w:p>
    </w:sdtContent>
  </w:sdt>
  <w:p w14:paraId="19F8E213" w14:textId="77777777" w:rsidR="007A3B6B" w:rsidRDefault="007A3B6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63C7"/>
    <w:multiLevelType w:val="hybridMultilevel"/>
    <w:tmpl w:val="42087980"/>
    <w:lvl w:ilvl="0" w:tplc="5BCE6D6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017630D"/>
    <w:multiLevelType w:val="hybridMultilevel"/>
    <w:tmpl w:val="4BF8F9B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7D20871"/>
    <w:multiLevelType w:val="multilevel"/>
    <w:tmpl w:val="EA02152A"/>
    <w:lvl w:ilvl="0">
      <w:start w:val="1"/>
      <w:numFmt w:val="bullet"/>
      <w:lvlText w:val=""/>
      <w:lvlJc w:val="left"/>
      <w:pPr>
        <w:ind w:left="1211" w:hanging="360"/>
      </w:pPr>
      <w:rPr>
        <w:rFonts w:ascii="Symbol" w:hAnsi="Symbol" w:hint="default"/>
      </w:rPr>
    </w:lvl>
    <w:lvl w:ilvl="1">
      <w:start w:val="1"/>
      <w:numFmt w:val="decimal"/>
      <w:isLgl/>
      <w:lvlText w:val="%1.%2."/>
      <w:lvlJc w:val="left"/>
      <w:pPr>
        <w:ind w:left="175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471" w:hanging="108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3191" w:hanging="1440"/>
      </w:pPr>
      <w:rPr>
        <w:rFonts w:hint="default"/>
      </w:rPr>
    </w:lvl>
    <w:lvl w:ilvl="6">
      <w:start w:val="1"/>
      <w:numFmt w:val="decimal"/>
      <w:isLgl/>
      <w:lvlText w:val="%1.%2.%3.%4.%5.%6.%7."/>
      <w:lvlJc w:val="left"/>
      <w:pPr>
        <w:ind w:left="3731" w:hanging="1800"/>
      </w:pPr>
      <w:rPr>
        <w:rFonts w:hint="default"/>
      </w:rPr>
    </w:lvl>
    <w:lvl w:ilvl="7">
      <w:start w:val="1"/>
      <w:numFmt w:val="decimal"/>
      <w:isLgl/>
      <w:lvlText w:val="%1.%2.%3.%4.%5.%6.%7.%8."/>
      <w:lvlJc w:val="left"/>
      <w:pPr>
        <w:ind w:left="3911" w:hanging="1800"/>
      </w:pPr>
      <w:rPr>
        <w:rFonts w:hint="default"/>
      </w:rPr>
    </w:lvl>
    <w:lvl w:ilvl="8">
      <w:start w:val="1"/>
      <w:numFmt w:val="decimal"/>
      <w:isLgl/>
      <w:lvlText w:val="%1.%2.%3.%4.%5.%6.%7.%8.%9."/>
      <w:lvlJc w:val="left"/>
      <w:pPr>
        <w:ind w:left="4451" w:hanging="2160"/>
      </w:pPr>
      <w:rPr>
        <w:rFonts w:hint="default"/>
      </w:rPr>
    </w:lvl>
  </w:abstractNum>
  <w:abstractNum w:abstractNumId="3">
    <w:nsid w:val="44604EFE"/>
    <w:multiLevelType w:val="hybridMultilevel"/>
    <w:tmpl w:val="4C629A7A"/>
    <w:lvl w:ilvl="0" w:tplc="5BCE6D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90B5077"/>
    <w:multiLevelType w:val="hybridMultilevel"/>
    <w:tmpl w:val="5EAC77AA"/>
    <w:lvl w:ilvl="0" w:tplc="19309C9C">
      <w:start w:val="1"/>
      <w:numFmt w:val="russianLower"/>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AA3043"/>
    <w:multiLevelType w:val="hybridMultilevel"/>
    <w:tmpl w:val="5A42EE2A"/>
    <w:lvl w:ilvl="0" w:tplc="5BCE6D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490707"/>
    <w:multiLevelType w:val="hybridMultilevel"/>
    <w:tmpl w:val="8ACEAA16"/>
    <w:lvl w:ilvl="0" w:tplc="5BCE6D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6753A90"/>
    <w:multiLevelType w:val="multilevel"/>
    <w:tmpl w:val="7764CFD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772D3BED"/>
    <w:multiLevelType w:val="hybridMultilevel"/>
    <w:tmpl w:val="2A90236A"/>
    <w:lvl w:ilvl="0" w:tplc="76F89D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8"/>
  </w:num>
  <w:num w:numId="3">
    <w:abstractNumId w:val="7"/>
  </w:num>
  <w:num w:numId="4">
    <w:abstractNumId w:val="3"/>
  </w:num>
  <w:num w:numId="5">
    <w:abstractNumId w:val="6"/>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78F"/>
    <w:rsid w:val="000B2B52"/>
    <w:rsid w:val="000D58EE"/>
    <w:rsid w:val="00114A06"/>
    <w:rsid w:val="001B43F6"/>
    <w:rsid w:val="002D23FD"/>
    <w:rsid w:val="002D2B78"/>
    <w:rsid w:val="002E2878"/>
    <w:rsid w:val="002F6F7C"/>
    <w:rsid w:val="00351A44"/>
    <w:rsid w:val="003D74B9"/>
    <w:rsid w:val="003F14C6"/>
    <w:rsid w:val="00561FDE"/>
    <w:rsid w:val="005A0D1F"/>
    <w:rsid w:val="00613F36"/>
    <w:rsid w:val="006A078F"/>
    <w:rsid w:val="007A3B6B"/>
    <w:rsid w:val="007F56B4"/>
    <w:rsid w:val="00850C04"/>
    <w:rsid w:val="00882E3A"/>
    <w:rsid w:val="00915FB2"/>
    <w:rsid w:val="009C2B74"/>
    <w:rsid w:val="009D1FB4"/>
    <w:rsid w:val="009E3719"/>
    <w:rsid w:val="00A13979"/>
    <w:rsid w:val="00A32C30"/>
    <w:rsid w:val="00A40D3A"/>
    <w:rsid w:val="00A91B34"/>
    <w:rsid w:val="00AE2E96"/>
    <w:rsid w:val="00B324F2"/>
    <w:rsid w:val="00BF2B95"/>
    <w:rsid w:val="00C23C5F"/>
    <w:rsid w:val="00CF042C"/>
    <w:rsid w:val="00D269AE"/>
    <w:rsid w:val="00D6494C"/>
    <w:rsid w:val="00E32657"/>
    <w:rsid w:val="00F01F09"/>
    <w:rsid w:val="00F61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6A07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07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6A07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078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D58EE"/>
    <w:pPr>
      <w:ind w:left="720"/>
      <w:contextualSpacing/>
    </w:pPr>
  </w:style>
  <w:style w:type="paragraph" w:styleId="a4">
    <w:name w:val="Balloon Text"/>
    <w:basedOn w:val="a"/>
    <w:link w:val="a5"/>
    <w:uiPriority w:val="99"/>
    <w:semiHidden/>
    <w:unhideWhenUsed/>
    <w:rsid w:val="009E37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3719"/>
    <w:rPr>
      <w:rFonts w:ascii="Tahoma" w:hAnsi="Tahoma" w:cs="Tahoma"/>
      <w:sz w:val="16"/>
      <w:szCs w:val="16"/>
    </w:rPr>
  </w:style>
  <w:style w:type="table" w:customStyle="1" w:styleId="2">
    <w:name w:val="Сетка таблицы2"/>
    <w:basedOn w:val="a1"/>
    <w:uiPriority w:val="59"/>
    <w:rsid w:val="002E287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A3B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3B6B"/>
  </w:style>
  <w:style w:type="paragraph" w:styleId="a8">
    <w:name w:val="footer"/>
    <w:basedOn w:val="a"/>
    <w:link w:val="a9"/>
    <w:uiPriority w:val="99"/>
    <w:unhideWhenUsed/>
    <w:rsid w:val="007A3B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3B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6A07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07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6A07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078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D58EE"/>
    <w:pPr>
      <w:ind w:left="720"/>
      <w:contextualSpacing/>
    </w:pPr>
  </w:style>
  <w:style w:type="paragraph" w:styleId="a4">
    <w:name w:val="Balloon Text"/>
    <w:basedOn w:val="a"/>
    <w:link w:val="a5"/>
    <w:uiPriority w:val="99"/>
    <w:semiHidden/>
    <w:unhideWhenUsed/>
    <w:rsid w:val="009E37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3719"/>
    <w:rPr>
      <w:rFonts w:ascii="Tahoma" w:hAnsi="Tahoma" w:cs="Tahoma"/>
      <w:sz w:val="16"/>
      <w:szCs w:val="16"/>
    </w:rPr>
  </w:style>
  <w:style w:type="table" w:customStyle="1" w:styleId="2">
    <w:name w:val="Сетка таблицы2"/>
    <w:basedOn w:val="a1"/>
    <w:uiPriority w:val="59"/>
    <w:rsid w:val="002E287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A3B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3B6B"/>
  </w:style>
  <w:style w:type="paragraph" w:styleId="a8">
    <w:name w:val="footer"/>
    <w:basedOn w:val="a"/>
    <w:link w:val="a9"/>
    <w:uiPriority w:val="99"/>
    <w:unhideWhenUsed/>
    <w:rsid w:val="007A3B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3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15</Pages>
  <Words>4791</Words>
  <Characters>27314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Шайгусейнов Сергей Максимович</dc:creator>
  <cp:keywords/>
  <dc:description/>
  <cp:lastModifiedBy>Владимир А. Татаринцев</cp:lastModifiedBy>
  <cp:revision>7</cp:revision>
  <dcterms:created xsi:type="dcterms:W3CDTF">2021-07-11T08:37:00Z</dcterms:created>
  <dcterms:modified xsi:type="dcterms:W3CDTF">2021-07-11T23:54:00Z</dcterms:modified>
</cp:coreProperties>
</file>